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49C" w:rsidRPr="006872EE" w:rsidRDefault="00C1149C" w:rsidP="00EF6B02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40"/>
          <w:szCs w:val="40"/>
        </w:rPr>
      </w:pPr>
      <w:r w:rsidRPr="006872EE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 xml:space="preserve">บทที่ 1 </w:t>
      </w:r>
    </w:p>
    <w:p w:rsidR="00C1149C" w:rsidRPr="006872EE" w:rsidRDefault="00C1149C" w:rsidP="00EF6B02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40"/>
          <w:szCs w:val="40"/>
        </w:rPr>
      </w:pPr>
      <w:r w:rsidRPr="006872EE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บทนำ</w:t>
      </w:r>
    </w:p>
    <w:p w:rsidR="00C1149C" w:rsidRPr="006872EE" w:rsidRDefault="00C1149C" w:rsidP="00EF6B02">
      <w:pPr>
        <w:pStyle w:val="Pa5"/>
        <w:spacing w:line="240" w:lineRule="auto"/>
        <w:ind w:firstLine="851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C1149C" w:rsidRPr="006872EE" w:rsidRDefault="00C1149C" w:rsidP="00EF6B02">
      <w:pPr>
        <w:pStyle w:val="Pa5"/>
        <w:spacing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 w:rsidRPr="006872E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ความสำคัญและความจำเป็นในการจัดตั้งหน่วยบริการของศูนย์การศึกษาพิเศษ</w:t>
      </w:r>
    </w:p>
    <w:p w:rsidR="00EF6B02" w:rsidRPr="006872EE" w:rsidRDefault="00EF6B02" w:rsidP="00EF6B02">
      <w:pPr>
        <w:spacing w:after="0" w:line="240" w:lineRule="auto"/>
        <w:rPr>
          <w:rFonts w:ascii="TH SarabunPSK" w:hAnsi="TH SarabunPSK" w:cs="TH SarabunPSK"/>
          <w:sz w:val="16"/>
          <w:szCs w:val="20"/>
        </w:rPr>
      </w:pPr>
    </w:p>
    <w:p w:rsidR="000850D7" w:rsidRPr="006872EE" w:rsidRDefault="00307616" w:rsidP="00EF6B02">
      <w:pPr>
        <w:pStyle w:val="Pa5"/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6872EE">
        <w:rPr>
          <w:rFonts w:ascii="TH SarabunIT๙" w:hAnsi="TH SarabunIT๙" w:cs="TH SarabunIT๙"/>
          <w:sz w:val="32"/>
          <w:szCs w:val="32"/>
          <w:cs/>
        </w:rPr>
        <w:t>เด็กเป็นทรัพยากรมนุษย์ที่มีคุณค่าในการพัฒนาประเทศทั้งด้านเศรษฐกิจและสังคม</w:t>
      </w:r>
      <w:r w:rsidR="00AB0CBA" w:rsidRPr="006872EE">
        <w:rPr>
          <w:rFonts w:ascii="TH SarabunIT๙" w:hAnsi="TH SarabunIT๙" w:cs="TH SarabunIT๙"/>
          <w:sz w:val="32"/>
          <w:szCs w:val="32"/>
          <w:cs/>
        </w:rPr>
        <w:t>ในอนาคต</w:t>
      </w:r>
      <w:r w:rsidRPr="006872EE">
        <w:rPr>
          <w:rFonts w:ascii="TH SarabunIT๙" w:hAnsi="TH SarabunIT๙" w:cs="TH SarabunIT๙"/>
          <w:sz w:val="32"/>
          <w:szCs w:val="32"/>
          <w:cs/>
        </w:rPr>
        <w:t>ย่อมมีศักดิ์ศรีมีความชอบธรรมในสิทธิและเสรีภาพ</w:t>
      </w:r>
      <w:r w:rsidR="003712E2" w:rsidRPr="006872EE">
        <w:rPr>
          <w:rFonts w:ascii="TH SarabunIT๙" w:hAnsi="TH SarabunIT๙" w:cs="TH SarabunIT๙"/>
          <w:sz w:val="32"/>
          <w:szCs w:val="32"/>
          <w:cs/>
        </w:rPr>
        <w:t>ที่</w:t>
      </w:r>
      <w:r w:rsidR="00726452" w:rsidRPr="006872EE">
        <w:rPr>
          <w:rFonts w:ascii="TH SarabunIT๙" w:hAnsi="TH SarabunIT๙" w:cs="TH SarabunIT๙"/>
          <w:sz w:val="32"/>
          <w:szCs w:val="32"/>
          <w:cs/>
        </w:rPr>
        <w:t>เท่าเทียมกัน</w:t>
      </w:r>
      <w:r w:rsidRPr="006872EE">
        <w:rPr>
          <w:rFonts w:ascii="TH SarabunIT๙" w:hAnsi="TH SarabunIT๙" w:cs="TH SarabunIT๙"/>
          <w:sz w:val="32"/>
          <w:szCs w:val="32"/>
          <w:cs/>
        </w:rPr>
        <w:t>ภายใต้ปฏิญญาสากลว่า</w:t>
      </w:r>
      <w:r w:rsidR="003712E2" w:rsidRPr="006872EE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6872EE">
        <w:rPr>
          <w:rFonts w:ascii="TH SarabunIT๙" w:hAnsi="TH SarabunIT๙" w:cs="TH SarabunIT๙"/>
          <w:sz w:val="32"/>
          <w:szCs w:val="32"/>
          <w:cs/>
        </w:rPr>
        <w:t>สิทธิมนุษยชนพ</w:t>
      </w:r>
      <w:r w:rsidRPr="006872EE">
        <w:rPr>
          <w:rFonts w:ascii="TH SarabunIT๙" w:hAnsi="TH SarabunIT๙" w:cs="TH SarabunIT๙"/>
          <w:sz w:val="32"/>
          <w:szCs w:val="32"/>
        </w:rPr>
        <w:t>.</w:t>
      </w:r>
      <w:r w:rsidRPr="006872EE">
        <w:rPr>
          <w:rFonts w:ascii="TH SarabunIT๙" w:hAnsi="TH SarabunIT๙" w:cs="TH SarabunIT๙"/>
          <w:sz w:val="32"/>
          <w:szCs w:val="32"/>
          <w:cs/>
        </w:rPr>
        <w:t>ศ</w:t>
      </w:r>
      <w:r w:rsidRPr="006872EE">
        <w:rPr>
          <w:rFonts w:ascii="TH SarabunIT๙" w:hAnsi="TH SarabunIT๙" w:cs="TH SarabunIT๙"/>
          <w:sz w:val="32"/>
          <w:szCs w:val="32"/>
        </w:rPr>
        <w:t xml:space="preserve">. </w:t>
      </w:r>
      <w:r w:rsidRPr="006872EE">
        <w:rPr>
          <w:rFonts w:ascii="TH SarabunIT๙" w:hAnsi="TH SarabunIT๙" w:cs="TH SarabunIT๙"/>
          <w:sz w:val="32"/>
          <w:szCs w:val="32"/>
          <w:cs/>
        </w:rPr>
        <w:t>๒๔๙๑</w:t>
      </w:r>
      <w:r w:rsidR="00610B8D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72EE">
        <w:rPr>
          <w:rFonts w:ascii="TH SarabunIT๙" w:hAnsi="TH SarabunIT๙" w:cs="TH SarabunIT๙"/>
          <w:sz w:val="32"/>
          <w:szCs w:val="32"/>
          <w:cs/>
        </w:rPr>
        <w:t>และกติกาสากลต่างๆ</w:t>
      </w:r>
      <w:r w:rsidR="00610B8D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72EE">
        <w:rPr>
          <w:rFonts w:ascii="TH SarabunIT๙" w:hAnsi="TH SarabunIT๙" w:cs="TH SarabunIT๙"/>
          <w:sz w:val="32"/>
          <w:szCs w:val="32"/>
          <w:cs/>
        </w:rPr>
        <w:t>ที่มีผลบังคับทางกฎหมายรวมถึงการคุ้มครองตามกฎหมาย</w:t>
      </w:r>
      <w:r w:rsidR="00610B8D" w:rsidRPr="006872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72EE">
        <w:rPr>
          <w:rFonts w:ascii="TH SarabunIT๙" w:hAnsi="TH SarabunIT๙" w:cs="TH SarabunIT๙"/>
          <w:sz w:val="32"/>
          <w:szCs w:val="32"/>
          <w:cs/>
        </w:rPr>
        <w:t>เด็ก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3712E2" w:rsidRPr="006872EE">
        <w:rPr>
          <w:rFonts w:ascii="TH SarabunIT๙" w:hAnsi="TH SarabunIT๙" w:cs="TH SarabunIT๙"/>
          <w:sz w:val="32"/>
          <w:szCs w:val="32"/>
          <w:cs/>
        </w:rPr>
        <w:t>จึง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ควร</w:t>
      </w:r>
      <w:r w:rsidRPr="006872EE">
        <w:rPr>
          <w:rFonts w:ascii="TH SarabunIT๙" w:hAnsi="TH SarabunIT๙" w:cs="TH SarabunIT๙"/>
          <w:sz w:val="32"/>
          <w:szCs w:val="32"/>
          <w:cs/>
        </w:rPr>
        <w:t>ได้รับ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ความคุ้มครองและได้รับ</w:t>
      </w:r>
      <w:r w:rsidRPr="006872EE">
        <w:rPr>
          <w:rFonts w:ascii="TH SarabunIT๙" w:hAnsi="TH SarabunIT๙" w:cs="TH SarabunIT๙"/>
          <w:sz w:val="32"/>
          <w:szCs w:val="32"/>
          <w:cs/>
        </w:rPr>
        <w:t>การพัฒนาทั้งทางด้านร่างกายอารมณ์สังคมและสติปัญญา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610B8D" w:rsidRPr="006872EE">
        <w:rPr>
          <w:rFonts w:ascii="TH SarabunIT๙" w:hAnsi="TH SarabunIT๙" w:cs="TH SarabunIT๙"/>
          <w:sz w:val="32"/>
          <w:szCs w:val="32"/>
          <w:cs/>
        </w:rPr>
        <w:br/>
      </w:r>
      <w:r w:rsidRPr="006872EE">
        <w:rPr>
          <w:rFonts w:ascii="TH SarabunIT๙" w:hAnsi="TH SarabunIT๙" w:cs="TH SarabunIT๙"/>
          <w:sz w:val="32"/>
          <w:szCs w:val="32"/>
          <w:cs/>
        </w:rPr>
        <w:t>ทุกภาคส่วน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ในสังคม</w:t>
      </w:r>
      <w:r w:rsidRPr="006872EE">
        <w:rPr>
          <w:rFonts w:ascii="TH SarabunIT๙" w:hAnsi="TH SarabunIT๙" w:cs="TH SarabunIT๙"/>
          <w:sz w:val="32"/>
          <w:szCs w:val="32"/>
          <w:cs/>
        </w:rPr>
        <w:t>ต้องร่วมมือกันอย่างจริงจัง</w:t>
      </w:r>
      <w:r w:rsidR="00610B8D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72EE">
        <w:rPr>
          <w:rFonts w:ascii="TH SarabunIT๙" w:hAnsi="TH SarabunIT๙" w:cs="TH SarabunIT๙"/>
          <w:sz w:val="32"/>
          <w:szCs w:val="32"/>
          <w:cs/>
        </w:rPr>
        <w:t>โดยเฉพาะ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6872EE">
        <w:rPr>
          <w:rFonts w:ascii="TH SarabunIT๙" w:hAnsi="TH SarabunIT๙" w:cs="TH SarabunIT๙"/>
          <w:sz w:val="32"/>
          <w:szCs w:val="32"/>
          <w:cs/>
        </w:rPr>
        <w:t>ภาครัฐต้องดำเนินการให้การคุ้มครองตามกฎหมายที่องค์การสหประชาชาติกำหนด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ไว้ใน</w:t>
      </w:r>
      <w:r w:rsidRPr="006872EE">
        <w:rPr>
          <w:rFonts w:ascii="TH SarabunIT๙" w:hAnsi="TH SarabunIT๙" w:cs="TH SarabunIT๙"/>
          <w:sz w:val="32"/>
          <w:szCs w:val="32"/>
          <w:cs/>
        </w:rPr>
        <w:t>พันธกรณีด้านสิทธิมนุษยชนสำหรับเด็ก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6872EE">
        <w:rPr>
          <w:rFonts w:ascii="TH SarabunIT๙" w:hAnsi="TH SarabunIT๙" w:cs="TH SarabunIT๙"/>
          <w:sz w:val="32"/>
          <w:szCs w:val="32"/>
          <w:cs/>
        </w:rPr>
        <w:t>ที่เรียกว่าอนุสัญญาว่าด้วยสิทธิเด็ก</w:t>
      </w:r>
      <w:r w:rsidRPr="006872EE">
        <w:rPr>
          <w:rFonts w:ascii="TH SarabunIT๙" w:hAnsi="TH SarabunIT๙" w:cs="TH SarabunIT๙"/>
          <w:sz w:val="32"/>
          <w:szCs w:val="32"/>
        </w:rPr>
        <w:t xml:space="preserve"> (Convention on the Rights of the Child </w:t>
      </w:r>
      <w:r w:rsidR="003712E2" w:rsidRPr="006872EE">
        <w:rPr>
          <w:rFonts w:ascii="TH SarabunIT๙" w:hAnsi="TH SarabunIT๙" w:cs="TH SarabunIT๙"/>
          <w:sz w:val="32"/>
          <w:szCs w:val="32"/>
        </w:rPr>
        <w:t>:</w:t>
      </w:r>
      <w:r w:rsidRPr="006872EE">
        <w:rPr>
          <w:rFonts w:ascii="TH SarabunIT๙" w:hAnsi="TH SarabunIT๙" w:cs="TH SarabunIT๙"/>
          <w:sz w:val="32"/>
          <w:szCs w:val="32"/>
        </w:rPr>
        <w:t xml:space="preserve"> CRC) </w:t>
      </w:r>
      <w:r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เพื่อให้ประเทศที่เป็น</w:t>
      </w:r>
      <w:r w:rsidR="00610B8D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ภาคีสมาชิกได้ยึดเป็นแนวทางในการปฏิบัติต่อเด็กภายใต้พื้นฐาน</w:t>
      </w:r>
      <w:r w:rsidRPr="006872EE">
        <w:rPr>
          <w:rStyle w:val="A40"/>
          <w:rFonts w:ascii="TH SarabunIT๙" w:hAnsi="TH SarabunIT๙" w:cs="TH SarabunIT๙"/>
          <w:color w:val="auto"/>
          <w:spacing w:val="-6"/>
          <w:sz w:val="32"/>
          <w:szCs w:val="32"/>
          <w:cs/>
        </w:rPr>
        <w:t>เดียวกันโดยมีสาระสำคัญที่มุ่งคุ้มครอง</w:t>
      </w:r>
      <w:r w:rsidR="00610B8D" w:rsidRPr="006872EE">
        <w:rPr>
          <w:rStyle w:val="A40"/>
          <w:rFonts w:ascii="TH SarabunIT๙" w:hAnsi="TH SarabunIT๙" w:cs="TH SarabunIT๙"/>
          <w:color w:val="auto"/>
          <w:spacing w:val="-6"/>
          <w:sz w:val="32"/>
          <w:szCs w:val="32"/>
          <w:cs/>
        </w:rPr>
        <w:br/>
      </w:r>
      <w:r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สิทธิเด็กทุกคน</w:t>
      </w:r>
      <w:r w:rsidR="00BB5FD0" w:rsidRPr="006872EE">
        <w:rPr>
          <w:rStyle w:val="A40"/>
          <w:rFonts w:ascii="TH SarabunIT๙" w:hAnsi="TH SarabunIT๙" w:cs="TH SarabunIT๙" w:hint="cs"/>
          <w:color w:val="auto"/>
          <w:sz w:val="32"/>
          <w:szCs w:val="32"/>
          <w:cs/>
        </w:rPr>
        <w:t>รวมทั้ง</w:t>
      </w:r>
      <w:r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เด็ก</w:t>
      </w:r>
      <w:r w:rsidR="00BB5FD0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ด้อยโอกาสทุก</w:t>
      </w:r>
      <w:r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ลักษณะ</w:t>
      </w:r>
      <w:r w:rsidR="00BB5FD0" w:rsidRPr="006872EE">
        <w:rPr>
          <w:rStyle w:val="A40"/>
          <w:rFonts w:ascii="TH SarabunIT๙" w:hAnsi="TH SarabunIT๙" w:cs="TH SarabunIT๙" w:hint="cs"/>
          <w:color w:val="auto"/>
          <w:sz w:val="32"/>
          <w:szCs w:val="32"/>
          <w:cs/>
        </w:rPr>
        <w:t xml:space="preserve"> ทั้งนี้ต้องจัด</w:t>
      </w:r>
      <w:r w:rsidR="001C61F7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ให้ได้รับสิทธิพื้นฐาน</w:t>
      </w:r>
      <w:r w:rsidR="00610B8D" w:rsidRPr="006872EE">
        <w:rPr>
          <w:rStyle w:val="A40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C61F7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๔</w:t>
      </w:r>
      <w:r w:rsidR="00610B8D" w:rsidRPr="006872EE">
        <w:rPr>
          <w:rStyle w:val="A40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C61F7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ประการ</w:t>
      </w:r>
      <w:r w:rsidR="00610B8D" w:rsidRPr="006872EE">
        <w:rPr>
          <w:rStyle w:val="A40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C61F7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t>คือ</w:t>
      </w:r>
      <w:r w:rsidR="00610B8D" w:rsidRPr="006872EE">
        <w:rPr>
          <w:rStyle w:val="A40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610B8D" w:rsidRPr="006872EE">
        <w:rPr>
          <w:rStyle w:val="A40"/>
          <w:rFonts w:ascii="TH SarabunIT๙" w:hAnsi="TH SarabunIT๙" w:cs="TH SarabunIT๙"/>
          <w:color w:val="auto"/>
          <w:sz w:val="32"/>
          <w:szCs w:val="32"/>
          <w:cs/>
        </w:rPr>
        <w:br/>
      </w:r>
      <w:r w:rsidR="001C61F7" w:rsidRPr="006872EE">
        <w:rPr>
          <w:rFonts w:ascii="TH SarabunIT๙" w:hAnsi="TH SarabunIT๙" w:cs="TH SarabunIT๙"/>
          <w:sz w:val="32"/>
          <w:szCs w:val="32"/>
          <w:cs/>
        </w:rPr>
        <w:t>สิทธิการอยู่รอด  สิทธิในการพัฒน</w:t>
      </w:r>
      <w:r w:rsidR="00001452" w:rsidRPr="006872EE">
        <w:rPr>
          <w:rFonts w:ascii="TH SarabunIT๙" w:hAnsi="TH SarabunIT๙" w:cs="TH SarabunIT๙"/>
          <w:sz w:val="32"/>
          <w:szCs w:val="32"/>
          <w:cs/>
        </w:rPr>
        <w:t>า  สิทธิในการได้รับ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001452" w:rsidRPr="006872EE">
        <w:rPr>
          <w:rFonts w:ascii="TH SarabunIT๙" w:hAnsi="TH SarabunIT๙" w:cs="TH SarabunIT๙"/>
          <w:sz w:val="32"/>
          <w:szCs w:val="32"/>
          <w:cs/>
        </w:rPr>
        <w:t>คุ้มครอง</w:t>
      </w:r>
      <w:r w:rsidR="00610B8D" w:rsidRPr="006872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C61F7" w:rsidRPr="006872EE">
        <w:rPr>
          <w:rFonts w:ascii="TH SarabunIT๙" w:hAnsi="TH SarabunIT๙" w:cs="TH SarabunIT๙"/>
          <w:sz w:val="32"/>
          <w:szCs w:val="32"/>
          <w:cs/>
        </w:rPr>
        <w:t xml:space="preserve">และสิทธิในการมีส่วนร่วม  </w:t>
      </w:r>
    </w:p>
    <w:p w:rsidR="0078638F" w:rsidRPr="006872EE" w:rsidRDefault="00307616" w:rsidP="00EF6B02">
      <w:pPr>
        <w:pStyle w:val="Pa5"/>
        <w:spacing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เด็กพิการเป็นเด็กกลุ่มหนึ่งที่ควรได้รับการดูแลเอาใจใส่ให้ได้รับสิทธิและโอกาสทางการศึกษา</w:t>
      </w:r>
      <w:r w:rsidR="00BB5FD0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ดังกล่าว</w:t>
      </w:r>
      <w:r w:rsidR="00EC72D5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11B9F" w:rsidRPr="006872EE">
        <w:rPr>
          <w:rFonts w:ascii="TH SarabunIT๙" w:hAnsi="TH SarabunIT๙" w:cs="TH SarabunIT๙"/>
          <w:sz w:val="32"/>
          <w:szCs w:val="32"/>
        </w:rPr>
        <w:t>(</w:t>
      </w:r>
      <w:r w:rsidR="00236FFD" w:rsidRPr="006872EE">
        <w:rPr>
          <w:rFonts w:ascii="TH SarabunIT๙" w:hAnsi="TH SarabunIT๙" w:cs="TH SarabunIT๙" w:hint="cs"/>
          <w:sz w:val="32"/>
          <w:szCs w:val="32"/>
          <w:cs/>
        </w:rPr>
        <w:t>สำนักเลขาธิการสภาผู้แทนราษฎร,</w:t>
      </w:r>
      <w:r w:rsidR="00EC72D5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6FFD" w:rsidRPr="006872EE">
        <w:rPr>
          <w:rFonts w:ascii="TH SarabunIT๙" w:hAnsi="TH SarabunIT๙" w:cs="TH SarabunIT๙" w:hint="cs"/>
          <w:sz w:val="32"/>
          <w:szCs w:val="32"/>
          <w:cs/>
        </w:rPr>
        <w:t>๒๕๕๕</w:t>
      </w:r>
      <w:r w:rsidR="00A11B9F" w:rsidRPr="006872EE">
        <w:rPr>
          <w:rFonts w:ascii="TH SarabunIT๙" w:hAnsi="TH SarabunIT๙" w:cs="TH SarabunIT๙"/>
          <w:sz w:val="32"/>
          <w:szCs w:val="32"/>
        </w:rPr>
        <w:t>)</w:t>
      </w:r>
      <w:r w:rsidR="00EC72D5" w:rsidRPr="006872EE">
        <w:rPr>
          <w:rFonts w:ascii="TH SarabunIT๙" w:hAnsi="TH SarabunIT๙" w:cs="TH SarabunIT๙"/>
          <w:sz w:val="32"/>
          <w:szCs w:val="32"/>
        </w:rPr>
        <w:t xml:space="preserve"> </w:t>
      </w:r>
      <w:r w:rsidR="003712E2" w:rsidRPr="006872EE">
        <w:rPr>
          <w:rFonts w:ascii="TH SarabunIT๙" w:hAnsi="TH SarabunIT๙" w:cs="TH SarabunIT๙"/>
          <w:sz w:val="32"/>
          <w:szCs w:val="32"/>
          <w:cs/>
        </w:rPr>
        <w:t>และ</w:t>
      </w:r>
      <w:r w:rsidR="00BB5FD0" w:rsidRPr="006872EE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78638F" w:rsidRPr="006872EE">
        <w:rPr>
          <w:rFonts w:ascii="TH SarabunIT๙" w:hAnsi="TH SarabunIT๙" w:cs="TH SarabunIT๙"/>
          <w:sz w:val="32"/>
          <w:szCs w:val="32"/>
          <w:cs/>
        </w:rPr>
        <w:t>อนุสัญญาว่าด้วยสิทธิคนพิการ</w:t>
      </w:r>
      <w:r w:rsidR="00EC72D5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1CD5" w:rsidRPr="006872EE">
        <w:rPr>
          <w:rFonts w:ascii="TH SarabunIT๙" w:hAnsi="TH SarabunIT๙" w:cs="TH SarabunIT๙"/>
          <w:sz w:val="32"/>
          <w:szCs w:val="32"/>
        </w:rPr>
        <w:t>(</w:t>
      </w:r>
      <w:r w:rsidR="003712E2" w:rsidRPr="006872EE">
        <w:rPr>
          <w:rFonts w:ascii="TH SarabunIT๙" w:hAnsi="TH SarabunIT๙" w:cs="TH SarabunIT๙"/>
          <w:sz w:val="32"/>
          <w:szCs w:val="32"/>
        </w:rPr>
        <w:t xml:space="preserve">Convention on the Rights of Persons with Disabilities : </w:t>
      </w:r>
      <w:r w:rsidR="00551CD5" w:rsidRPr="006872EE">
        <w:rPr>
          <w:rFonts w:ascii="TH SarabunIT๙" w:hAnsi="TH SarabunIT๙" w:cs="TH SarabunIT๙"/>
          <w:sz w:val="32"/>
          <w:szCs w:val="32"/>
        </w:rPr>
        <w:t>CRPD)</w:t>
      </w:r>
      <w:r w:rsidR="0078638F" w:rsidRPr="006872EE">
        <w:rPr>
          <w:rFonts w:ascii="TH SarabunIT๙" w:hAnsi="TH SarabunIT๙" w:cs="TH SarabunIT๙"/>
          <w:sz w:val="32"/>
          <w:szCs w:val="32"/>
          <w:cs/>
        </w:rPr>
        <w:t xml:space="preserve"> ปี ๒๕๕๑ มีเนื้อหาสาระ</w:t>
      </w:r>
      <w:r w:rsidR="0078638F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ในข้อ ๗ ระบุว่า ให้รัฐดำเนินมาตรการที่จำเป็นเพื</w:t>
      </w:r>
      <w:r w:rsidR="00236FFD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่อประกันว่าเด็กพิการได้รับการป</w:t>
      </w:r>
      <w:r w:rsidR="00236FFD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ฏิ</w:t>
      </w:r>
      <w:r w:rsidR="0078638F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บัติตามหลักสิทธิมนุษยชนและเสรีภาพขั้นพื้นฐานอย่างเต็มที่และเท่าเทียมกับเด็กอื่น  ในการดำเนินการที่เกี่ยวกับเด็กพิการต้องคำนึงถึงประโยชน์สูงสุดของเด็กเป็นอันดับแรก   ให้เด็กพิการมีสิทธิในการแสดงความคิดเห็นโดยเสรีในทุกเรื่อง</w:t>
      </w:r>
      <w:r w:rsidR="0052703A" w:rsidRPr="006872EE">
        <w:rPr>
          <w:rFonts w:ascii="TH SarabunIT๙" w:hAnsi="TH SarabunIT๙" w:cs="TH SarabunIT๙"/>
          <w:spacing w:val="-6"/>
          <w:sz w:val="32"/>
          <w:szCs w:val="32"/>
          <w:cs/>
        </w:rPr>
        <w:br/>
        <w:t xml:space="preserve">ที่มีผลกระทบต่อตน </w:t>
      </w:r>
      <w:r w:rsidR="0078638F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ทั้งนี้</w:t>
      </w:r>
      <w:r w:rsidR="0052703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8638F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ความคิดเห็นดังกล่าวของเด็กจะได้รับการพิจารณาตามสมควรแก่อายุและวุฒิภาวะของเด็กนั้นบนพื้นฐานที่เท่าเทียมกับเด็ก</w:t>
      </w:r>
      <w:r w:rsidR="005023A6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ทั่วไป</w:t>
      </w:r>
      <w:r w:rsidR="0078638F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และได้รับความช่วยเหลือที่เหมาะสมกับวัยและความพิการ</w:t>
      </w:r>
      <w:r w:rsidR="00A11B9F" w:rsidRPr="006872EE">
        <w:rPr>
          <w:rFonts w:ascii="TH SarabunIT๙" w:hAnsi="TH SarabunIT๙" w:cs="TH SarabunIT๙"/>
          <w:sz w:val="32"/>
          <w:szCs w:val="32"/>
        </w:rPr>
        <w:t>(</w:t>
      </w:r>
      <w:r w:rsidR="00236FFD" w:rsidRPr="006872EE">
        <w:rPr>
          <w:rFonts w:ascii="TH SarabunIT๙" w:hAnsi="TH SarabunIT๙" w:cs="TH SarabunIT๙" w:hint="cs"/>
          <w:sz w:val="32"/>
          <w:szCs w:val="32"/>
          <w:cs/>
        </w:rPr>
        <w:t>สำนักงานส่งเสริมและพัฒนาคุณภาพชีวิตคนพิการ,</w:t>
      </w:r>
      <w:r w:rsidR="0052703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6FFD" w:rsidRPr="006872EE">
        <w:rPr>
          <w:rFonts w:ascii="TH SarabunIT๙" w:hAnsi="TH SarabunIT๙" w:cs="TH SarabunIT๙" w:hint="cs"/>
          <w:sz w:val="32"/>
          <w:szCs w:val="32"/>
          <w:cs/>
        </w:rPr>
        <w:t>๒๕๕๔</w:t>
      </w:r>
      <w:r w:rsidR="00A11B9F" w:rsidRPr="006872EE">
        <w:rPr>
          <w:rFonts w:ascii="TH SarabunIT๙" w:hAnsi="TH SarabunIT๙" w:cs="TH SarabunIT๙"/>
          <w:sz w:val="32"/>
          <w:szCs w:val="32"/>
        </w:rPr>
        <w:t>)</w:t>
      </w:r>
    </w:p>
    <w:p w:rsidR="004A5E23" w:rsidRPr="006872EE" w:rsidRDefault="00307616" w:rsidP="00EF6B02">
      <w:pPr>
        <w:pStyle w:val="Pa5"/>
        <w:spacing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รัฐธรรมนูญแห่งราชอาณาจักรไทย</w:t>
      </w:r>
      <w:r w:rsidR="00863F9C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พุทธศักราช ๒๕๕๐  </w:t>
      </w:r>
      <w:r w:rsidR="003712E2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ได้กำหนดสิทธิทางการศึกษาไว้</w:t>
      </w:r>
      <w:r w:rsidR="00974E7F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       </w:t>
      </w:r>
      <w:r w:rsidR="003712E2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ใน</w:t>
      </w:r>
      <w:r w:rsidR="00863F9C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มาตรา ๔๙ </w:t>
      </w:r>
      <w:r w:rsidR="003712E2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วรรคสอง  ระบุว่า </w:t>
      </w:r>
      <w:r w:rsidR="003712E2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“…</w:t>
      </w:r>
      <w:r w:rsidR="003712E2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ผู้ยากไร้ ผู้พิการหรือทุพพลภาพ</w:t>
      </w:r>
      <w:r w:rsidR="006C49C0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หรือผู้อยู่ในสภาวะยากลำบาก</w:t>
      </w:r>
      <w:r w:rsidR="00974E7F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</w:t>
      </w:r>
      <w:r w:rsidR="006C49C0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ต้องได้รับการสนับสนุนจากรัฐเพื่อให้ได้รับการศึกษาโดยทัดเทียมกับบุคคลอื่น</w:t>
      </w:r>
      <w:r w:rsidR="003712E2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”</w:t>
      </w:r>
      <w:r w:rsidR="00CA547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A11B9F" w:rsidRPr="006872EE">
        <w:rPr>
          <w:rFonts w:ascii="TH SarabunIT๙" w:hAnsi="TH SarabunIT๙" w:cs="TH SarabunIT๙"/>
          <w:sz w:val="32"/>
          <w:szCs w:val="32"/>
        </w:rPr>
        <w:t>(</w:t>
      </w:r>
      <w:r w:rsidR="001A1C2F" w:rsidRPr="006872EE">
        <w:rPr>
          <w:rFonts w:ascii="TH SarabunIT๙" w:hAnsi="TH SarabunIT๙" w:cs="TH SarabunIT๙" w:hint="cs"/>
          <w:sz w:val="32"/>
          <w:szCs w:val="32"/>
          <w:cs/>
        </w:rPr>
        <w:t>ราชกิจจานุเบกษา เล่มที่ ๑๒๔ ตอนที่ ๔๗ ก,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1C2F" w:rsidRPr="006872EE">
        <w:rPr>
          <w:rFonts w:ascii="TH SarabunIT๙" w:hAnsi="TH SarabunIT๙" w:cs="TH SarabunIT๙" w:hint="cs"/>
          <w:sz w:val="32"/>
          <w:szCs w:val="32"/>
          <w:cs/>
        </w:rPr>
        <w:t>๒๕๕๐</w:t>
      </w:r>
      <w:r w:rsidR="00A11B9F" w:rsidRPr="006872EE">
        <w:rPr>
          <w:rFonts w:ascii="TH SarabunIT๙" w:hAnsi="TH SarabunIT๙" w:cs="TH SarabunIT๙"/>
          <w:sz w:val="32"/>
          <w:szCs w:val="32"/>
        </w:rPr>
        <w:t>)</w:t>
      </w:r>
      <w:r w:rsidR="005617EA" w:rsidRPr="006872E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6C49C0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พระราชบัญญัติการศึกษาแห่งชาติ พ.ศ. ๒๕๔๒  </w:t>
      </w:r>
      <w:r w:rsidR="00D875E1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และที่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แก้ไขเพิ่มเติม </w:t>
      </w:r>
      <w:r w:rsidR="00974E7F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  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(ฉบับที่ ๒) พ.ศ. ๒๕๔๕ </w:t>
      </w:r>
      <w:r w:rsidR="006C49C0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ได้กำหนดสิทธิทางการศึกษาไว้ในมาตรา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๑๐ 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ความว่า 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</w:rPr>
        <w:t>“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การจัดการศึกษา ต้องจัดให้บุคคลมีสิทธิแล</w:t>
      </w:r>
      <w:r w:rsidR="00454753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ะโอกาสเสมอกันในการรับการศึกษา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ขั้นพื้นฐานไม่น้อยกว่าสิบสองปีที่รัฐต้องจัดให้อย่างทั่ว</w:t>
      </w:r>
      <w:bookmarkStart w:id="0" w:name="_GoBack"/>
      <w:bookmarkEnd w:id="0"/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ถึงและมีคุณภาพโดยไม่เก็บค่าใช้จ่ายการจัดการศึกษาสำหรับบุคคลซึ่งมีความบกพร่องทางร่างกาย จิตใจ สติปัญญา อารมณ์</w:t>
      </w:r>
      <w:r w:rsidR="00AB0CBA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สังคม การสื่อสารและการเรียนรู้ หรือ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มีร่างกายพิการ หรือทุพพลภาพหรือบุคคล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ซึ่งไม่สามารถพึ่งตนเองได้</w:t>
      </w:r>
      <w:r w:rsidR="005617E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หรือไม่มีผู้ดูแล</w:t>
      </w:r>
      <w:r w:rsidR="005617E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หรือด้อยโอกาส ต้องจัดให้บุคคลดังกล่าวมีสิทธิและโอกาสได้รับการศึกษาขั้นพื้นฐานเป็นพิเศษ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</w:rPr>
        <w:t>”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11B9F" w:rsidRPr="006872EE">
        <w:rPr>
          <w:rFonts w:ascii="TH SarabunIT๙" w:hAnsi="TH SarabunIT๙" w:cs="TH SarabunIT๙"/>
          <w:sz w:val="32"/>
          <w:szCs w:val="32"/>
        </w:rPr>
        <w:t>(</w:t>
      </w:r>
      <w:r w:rsidR="00AE4F4E" w:rsidRPr="006872EE">
        <w:rPr>
          <w:rFonts w:ascii="TH SarabunIT๙" w:hAnsi="TH SarabunIT๙" w:cs="TH SarabunIT๙" w:hint="cs"/>
          <w:sz w:val="32"/>
          <w:szCs w:val="32"/>
          <w:cs/>
        </w:rPr>
        <w:t>ราชกิจจานุเบกษา เล่มที่ ๑๑๙ ตอนที่ ๑๒๓ก,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F4E" w:rsidRPr="006872EE">
        <w:rPr>
          <w:rFonts w:ascii="TH SarabunIT๙" w:hAnsi="TH SarabunIT๙" w:cs="TH SarabunIT๙" w:hint="cs"/>
          <w:sz w:val="32"/>
          <w:szCs w:val="32"/>
          <w:cs/>
        </w:rPr>
        <w:t>๒๕๔๕</w:t>
      </w:r>
      <w:r w:rsidR="00A11B9F" w:rsidRPr="006872EE">
        <w:rPr>
          <w:rFonts w:ascii="TH SarabunIT๙" w:hAnsi="TH SarabunIT๙" w:cs="TH SarabunIT๙"/>
          <w:sz w:val="32"/>
          <w:szCs w:val="32"/>
        </w:rPr>
        <w:t>)</w:t>
      </w:r>
      <w:r w:rsidR="005617EA" w:rsidRPr="006872EE">
        <w:rPr>
          <w:rFonts w:ascii="TH SarabunIT๙" w:hAnsi="TH SarabunIT๙" w:cs="TH SarabunIT๙"/>
          <w:sz w:val="32"/>
          <w:szCs w:val="32"/>
        </w:rPr>
        <w:t xml:space="preserve"> 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นอกจากนี้ 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ใน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พระราชบัญญัติการจัดการศึกษาสำหรับคนพิการ พ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="002D6F01" w:rsidRPr="006872E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๒๕๕๑ แก้ไขเพิ่มเติม 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</w:rPr>
        <w:t>(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ฉบับที่ ๒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</w:rPr>
        <w:t>)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พ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๒๕๕๖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6C49C0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ได้กำหนดเกี่ยวกับสิทธิทางการศึกษาไว้ใน</w:t>
      </w:r>
      <w:r w:rsidR="005617EA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มาตรา ๕ </w:t>
      </w:r>
      <w:r w:rsidR="006C49C0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ความว่า </w:t>
      </w:r>
      <w:r w:rsidR="004A5E23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คนพิการ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มีสิทธิทางการศึกษาดังนี้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๑</w:t>
      </w:r>
      <w:r w:rsidR="004A5E23" w:rsidRPr="006872EE">
        <w:rPr>
          <w:rFonts w:ascii="TH SarabunIT๙" w:hAnsi="TH SarabunIT๙" w:cs="TH SarabunIT๙"/>
          <w:sz w:val="32"/>
          <w:szCs w:val="32"/>
        </w:rPr>
        <w:t xml:space="preserve">)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ได้รับการศึกษาโดยไม่เสียค่าใช้จ่ายตั้งแต่แรกเกิดหรือพบความพิการจนตลอดชีวิตพร้อมทั้งได้รับเทคโนโลยี</w:t>
      </w:r>
      <w:r w:rsidR="005617EA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สิ่งอำนวยความสะดวก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สื่อ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และความช่วยเหลืออื่นใดทางการศึกษา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๒</w:t>
      </w:r>
      <w:r w:rsidR="004A5E23" w:rsidRPr="006872EE">
        <w:rPr>
          <w:rFonts w:ascii="TH SarabunIT๙" w:hAnsi="TH SarabunIT๙" w:cs="TH SarabunIT๙"/>
          <w:sz w:val="32"/>
          <w:szCs w:val="32"/>
        </w:rPr>
        <w:t xml:space="preserve">)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เลือกบริการทางการศึกษา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lastRenderedPageBreak/>
        <w:t>สถานศึกษา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ระบบ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และรูปแบบการศึกษา</w:t>
      </w:r>
      <w:r w:rsidR="005617EA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โดยคำนึงถึงความสามารถ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ความสนใจ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ความถนัด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และ</w:t>
      </w:r>
      <w:r w:rsidR="00570F44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ความต้องการจำเป็นพิเศษของบุคคลนั้น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๓</w:t>
      </w:r>
      <w:r w:rsidR="004A5E23" w:rsidRPr="006872EE">
        <w:rPr>
          <w:rFonts w:ascii="TH SarabunIT๙" w:hAnsi="TH SarabunIT๙" w:cs="TH SarabunIT๙"/>
          <w:sz w:val="32"/>
          <w:szCs w:val="32"/>
        </w:rPr>
        <w:t xml:space="preserve">)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ได้รับการศึกษาที่มีมาตรฐาน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และประกันคุณภาพการศึกษารวมทั้งการจัดหลักสูตรกระบวนการเรียนรู้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การทดสอบทางการศึกษาที่เหมาะสมสอดคล้องกับ</w:t>
      </w:r>
      <w:r w:rsidR="00570F44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4A5E23" w:rsidRPr="006872EE">
        <w:rPr>
          <w:rFonts w:ascii="TH SarabunIT๙" w:hAnsi="TH SarabunIT๙" w:cs="TH SarabunIT๙"/>
          <w:sz w:val="32"/>
          <w:szCs w:val="32"/>
          <w:cs/>
        </w:rPr>
        <w:t>ความต้องการจำเป็นพิเศษของคนพิการแต่ละประเภทและบุคคล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F4E" w:rsidRPr="006872EE">
        <w:rPr>
          <w:rFonts w:ascii="TH SarabunIT๙" w:hAnsi="TH SarabunIT๙" w:cs="TH SarabunIT๙"/>
          <w:sz w:val="32"/>
          <w:szCs w:val="32"/>
        </w:rPr>
        <w:t>(</w:t>
      </w:r>
      <w:r w:rsidR="00AE4F4E" w:rsidRPr="006872EE">
        <w:rPr>
          <w:rFonts w:ascii="TH SarabunIT๙" w:hAnsi="TH SarabunIT๙" w:cs="TH SarabunIT๙" w:hint="cs"/>
          <w:sz w:val="32"/>
          <w:szCs w:val="32"/>
          <w:cs/>
        </w:rPr>
        <w:t xml:space="preserve">ราชกิจจานุเบกษา เล่มที่ ๑๒๕ </w:t>
      </w:r>
      <w:r w:rsidR="00570F44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AE4F4E" w:rsidRPr="006872EE">
        <w:rPr>
          <w:rFonts w:ascii="TH SarabunIT๙" w:hAnsi="TH SarabunIT๙" w:cs="TH SarabunIT๙" w:hint="cs"/>
          <w:sz w:val="32"/>
          <w:szCs w:val="32"/>
          <w:cs/>
        </w:rPr>
        <w:t>ตอนที่ ๒๘ ก,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F4E" w:rsidRPr="006872EE">
        <w:rPr>
          <w:rFonts w:ascii="TH SarabunIT๙" w:hAnsi="TH SarabunIT๙" w:cs="TH SarabunIT๙" w:hint="cs"/>
          <w:sz w:val="32"/>
          <w:szCs w:val="32"/>
          <w:cs/>
        </w:rPr>
        <w:t>๒๕๔๕</w:t>
      </w:r>
      <w:r w:rsidR="00AE4F4E" w:rsidRPr="006872EE">
        <w:rPr>
          <w:rFonts w:ascii="TH SarabunIT๙" w:hAnsi="TH SarabunIT๙" w:cs="TH SarabunIT๙"/>
          <w:sz w:val="32"/>
          <w:szCs w:val="32"/>
        </w:rPr>
        <w:t>)</w:t>
      </w:r>
    </w:p>
    <w:p w:rsidR="00C1149C" w:rsidRPr="006872EE" w:rsidRDefault="00BB5E6C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กระทรวงศึกษาธิการ</w:t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ตะหนักถึงความสำคัญและความจำเป็นของการผลักดันการสร้างโอกาส</w:t>
      </w:r>
      <w:r w:rsidR="00570F44" w:rsidRPr="006872E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ทางการศึกษาที่มีคุณภาพ ทั่วถึง และตอบสนองความต้องการของชุมชน</w:t>
      </w:r>
      <w:r w:rsidR="00570F4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ท้องถิ่น จึงกำหนดทิศทางการพัฒนาการศึกษาสำหรับคนพิการที่มุ่งเน้นให้ “คนพิการได้รับการศึกษาต</w:t>
      </w:r>
      <w:r w:rsidR="00596701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ลอดชีวิตอย่างมีคุณภาพ ทั่วถึง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           </w:t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และเสมอภาค” เพื่อเป็นกรอบทิศทาง และเป้าหมายการ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พัฒนาการจัดการศึกษาสำหรับคนพิการระยะ ๕ ปี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</w:rPr>
        <w:t>(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570F44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๒๕๕๕ 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</w:rPr>
        <w:t>–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๒๕๕๙</w:t>
      </w:r>
      <w:r w:rsidR="00CD37E1" w:rsidRPr="006872EE">
        <w:rPr>
          <w:rFonts w:ascii="TH SarabunIT๙" w:hAnsi="TH SarabunIT๙" w:cs="TH SarabunIT๙"/>
          <w:spacing w:val="-6"/>
          <w:sz w:val="32"/>
          <w:szCs w:val="32"/>
        </w:rPr>
        <w:t>)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มียุทธศาสตร์ที่สำคัญ คือ </w:t>
      </w:r>
      <w:r w:rsidR="00750353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ยุทธ</w:t>
      </w:r>
      <w:r w:rsidR="004A50EB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ศาสตร์ที่</w:t>
      </w:r>
      <w:r w:rsidR="003C6429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 </w:t>
      </w:r>
      <w:r w:rsidR="00B4579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เพิ่มโอกาสให้คนพิการได้รับบริการ</w:t>
      </w:r>
      <w:r w:rsidR="00570F44" w:rsidRPr="006872E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B4579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ทางการศึกษา</w:t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</w:t>
      </w:r>
      <w:r w:rsidR="003C6429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ได้กำหนดมาตรการ</w:t>
      </w:r>
      <w:r w:rsidR="0090037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="003C6429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พัฒนารูปแบบการจัดการศึกษาที่หลากหลาย  ทั้งในระบบ  นอกระบบ  ตามอัธยาศัยและการศึกษาทางเลือก โดยเฉพาะศูนย์การเรียนเฉพาะความพิการ  ให้สอดคล้องกับความต้องการจำเป็นพิเศษของคนพิการทุกประเภทและทุกระดับ  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เพิ่มจำนวนสถานศึกษา  สาขา ห้องเรียน  และเครือข่าย  ครอบครัว  ชุมชนในการจัดการศึกษาให้กับคนพิก</w:t>
      </w:r>
      <w:r w:rsidR="00C457D9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ารอย่างหลากหลาย  และครอบคลุม</w:t>
      </w:r>
      <w:r w:rsidR="00A8288C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ทุก</w:t>
      </w:r>
      <w:r w:rsidR="00DC336D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ประเภท 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         </w:t>
      </w:r>
      <w:r w:rsidR="00DC336D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และทุกระดับ</w:t>
      </w:r>
      <w:r w:rsidR="005023A6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และ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ใน</w:t>
      </w:r>
      <w:r w:rsidR="0076443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ยุทธศาสตร์ที่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๕ </w:t>
      </w:r>
      <w:r w:rsidR="00B4579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ส่งเสริมการมีส่วนร่วมในการจัดการศึกษาสำหรับคนพิการ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ได้กำหนดมาตรการส่งเสริม  สนับสนุนองค์กรปกครองส่วนท้องถิ่น  บุคคล  ครอบครัว  ชุมชน </w:t>
      </w:r>
      <w:r w:rsidR="00B4579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พัฒนาระบบการบริหารและกลไกในการจัดการศึกษาสำหรับคนพิการ  ระดมทรัพยากรจากทุกภาคส่วน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องค์กรเอกชน  องค์กรวิชาชีพ  สถาบันศาสนา  สถานประกอบการ สถาบันทางสังคมอื่น</w:t>
      </w:r>
      <w:r w:rsidR="00570F4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ให้มีส่วนร่วมในการจัดการศึกษาสำหรับคนพิการ  ส่งเสริมสนับสนุนให้ครอบครัวมีบทบาทในการพัฒนาศักยภาพคนพิการอย่างต่อเนื่องและการเรียนรู้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        </w:t>
      </w:r>
      <w:r w:rsidR="0076443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โดยครอบครัว </w:t>
      </w:r>
      <w:r w:rsidR="00B4579A" w:rsidRPr="006872EE">
        <w:rPr>
          <w:rFonts w:ascii="TH SarabunIT๙" w:hAnsi="TH SarabunIT๙" w:cs="TH SarabunIT๙"/>
          <w:spacing w:val="-6"/>
          <w:sz w:val="32"/>
          <w:szCs w:val="32"/>
        </w:rPr>
        <w:t>(</w:t>
      </w:r>
      <w:r w:rsidR="00B4579A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สำนักงานคณะกรรมการการศึกษาขั้นพื้นฐาน, ๒๕๕๕</w:t>
      </w:r>
      <w:r w:rsidR="00B4579A" w:rsidRPr="006872EE">
        <w:rPr>
          <w:rFonts w:ascii="TH SarabunIT๙" w:hAnsi="TH SarabunIT๙" w:cs="TH SarabunIT๙"/>
          <w:spacing w:val="-6"/>
          <w:sz w:val="32"/>
          <w:szCs w:val="32"/>
        </w:rPr>
        <w:t>)</w:t>
      </w:r>
    </w:p>
    <w:p w:rsidR="00A11B9F" w:rsidRPr="006872EE" w:rsidRDefault="00CF5C95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6872EE">
        <w:rPr>
          <w:rFonts w:ascii="TH SarabunIT๙" w:hAnsi="TH SarabunIT๙" w:cs="TH SarabunIT๙"/>
          <w:sz w:val="32"/>
          <w:szCs w:val="32"/>
          <w:cs/>
        </w:rPr>
        <w:t>สำนักบร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ิหารงานการศึกษาพิเศษ</w:t>
      </w:r>
      <w:r w:rsidR="00A11B9F" w:rsidRPr="006872EE">
        <w:rPr>
          <w:rFonts w:ascii="TH SarabunIT๙" w:hAnsi="TH SarabunIT๙" w:cs="TH SarabunIT๙"/>
          <w:sz w:val="32"/>
          <w:szCs w:val="32"/>
          <w:cs/>
        </w:rPr>
        <w:t xml:space="preserve">  เป็นหน่วยงานสังกัด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   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 xml:space="preserve">ขั้นพื้นฐาน กระทรวงศึกษาธิการ </w:t>
      </w:r>
      <w:r w:rsidR="00B033D7" w:rsidRPr="006872EE">
        <w:rPr>
          <w:rFonts w:ascii="TH SarabunIT๙" w:hAnsi="TH SarabunIT๙" w:cs="TH SarabunIT๙" w:hint="cs"/>
          <w:sz w:val="32"/>
          <w:szCs w:val="32"/>
          <w:cs/>
        </w:rPr>
        <w:t>มีบทบาท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หน้าที่</w:t>
      </w:r>
      <w:r w:rsidR="00B033D7" w:rsidRPr="006872EE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F1275C" w:rsidRPr="006872EE">
        <w:rPr>
          <w:rFonts w:ascii="TH SarabunIT๙" w:hAnsi="TH SarabunIT๙" w:cs="TH SarabunIT๙"/>
          <w:sz w:val="32"/>
          <w:szCs w:val="32"/>
          <w:cs/>
        </w:rPr>
        <w:t>การจัดและส่งเสริมการจัดการศึกษาขั้นพื้นฐานให้กับคนพิการ</w:t>
      </w:r>
      <w:r w:rsidR="00B64C95" w:rsidRPr="006872EE">
        <w:rPr>
          <w:rFonts w:ascii="TH SarabunIT๙" w:hAnsi="TH SarabunIT๙" w:cs="TH SarabunIT๙" w:hint="cs"/>
          <w:sz w:val="32"/>
          <w:szCs w:val="32"/>
          <w:cs/>
        </w:rPr>
        <w:t xml:space="preserve">และผู้ด้อยโอกาส </w:t>
      </w:r>
      <w:r w:rsidR="00F1275C" w:rsidRPr="006872EE">
        <w:rPr>
          <w:rFonts w:ascii="TH SarabunIT๙" w:hAnsi="TH SarabunIT๙" w:cs="TH SarabunIT๙"/>
          <w:sz w:val="32"/>
          <w:szCs w:val="32"/>
          <w:cs/>
        </w:rPr>
        <w:t>ให้มีสิทธิและโอกาสได้รับการศึกษาขั้นพื้นฐาน</w:t>
      </w:r>
      <w:r w:rsidR="00456720" w:rsidRPr="006872EE">
        <w:rPr>
          <w:rFonts w:ascii="TH SarabunIT๙" w:hAnsi="TH SarabunIT๙" w:cs="TH SarabunIT๙"/>
          <w:sz w:val="32"/>
          <w:szCs w:val="32"/>
          <w:cs/>
        </w:rPr>
        <w:t>เป็น</w:t>
      </w:r>
      <w:r w:rsidR="00F1275C" w:rsidRPr="006872EE">
        <w:rPr>
          <w:rFonts w:ascii="TH SarabunIT๙" w:hAnsi="TH SarabunIT๙" w:cs="TH SarabunIT๙"/>
          <w:sz w:val="32"/>
          <w:szCs w:val="32"/>
          <w:cs/>
        </w:rPr>
        <w:t>พิเศษ</w:t>
      </w:r>
      <w:r w:rsidR="00250E1C" w:rsidRPr="006872EE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="005023A6" w:rsidRPr="006872EE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570F44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5023A6" w:rsidRPr="006872EE">
        <w:rPr>
          <w:rFonts w:ascii="TH SarabunIT๙" w:hAnsi="TH SarabunIT๙" w:cs="TH SarabunIT๙" w:hint="cs"/>
          <w:sz w:val="32"/>
          <w:szCs w:val="32"/>
          <w:cs/>
        </w:rPr>
        <w:t>ในสังกัด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23A6" w:rsidRPr="006872EE">
        <w:rPr>
          <w:rFonts w:ascii="TH SarabunIT๙" w:hAnsi="TH SarabunIT๙" w:cs="TH SarabunIT๙" w:hint="cs"/>
          <w:sz w:val="32"/>
          <w:szCs w:val="32"/>
          <w:cs/>
        </w:rPr>
        <w:t>คือ โรงเรียนการศึกษาสงเคราะห์ โรงเรียนการศึกษาพิเศษ และ</w:t>
      </w:r>
      <w:r w:rsidR="00456720" w:rsidRPr="006872EE">
        <w:rPr>
          <w:rFonts w:ascii="TH SarabunIT๙" w:hAnsi="TH SarabunIT๙" w:cs="TH SarabunIT๙"/>
          <w:sz w:val="32"/>
          <w:szCs w:val="32"/>
          <w:cs/>
        </w:rPr>
        <w:t>ศูนย์การศึกษาพิเศษ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23A6" w:rsidRPr="006872EE">
        <w:rPr>
          <w:rFonts w:ascii="TH SarabunIT๙" w:hAnsi="TH SarabunIT๙" w:cs="TH SarabunIT๙" w:hint="cs"/>
          <w:sz w:val="32"/>
          <w:szCs w:val="32"/>
          <w:cs/>
        </w:rPr>
        <w:t>โดยเฉพาะ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     </w:t>
      </w:r>
      <w:r w:rsidR="003B0C9C" w:rsidRPr="006872E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5023A6" w:rsidRPr="006872EE">
        <w:rPr>
          <w:rFonts w:ascii="TH SarabunIT๙" w:hAnsi="TH SarabunIT๙" w:cs="TH SarabunIT๙" w:hint="cs"/>
          <w:sz w:val="32"/>
          <w:szCs w:val="32"/>
          <w:cs/>
        </w:rPr>
        <w:t>ศูนย</w:t>
      </w:r>
      <w:r w:rsidR="003B0C9C" w:rsidRPr="006872EE">
        <w:rPr>
          <w:rFonts w:ascii="TH SarabunIT๙" w:hAnsi="TH SarabunIT๙" w:cs="TH SarabunIT๙" w:hint="cs"/>
          <w:sz w:val="32"/>
          <w:szCs w:val="32"/>
          <w:cs/>
        </w:rPr>
        <w:t>์การศึกษาพิเศษ</w:t>
      </w:r>
      <w:r w:rsidR="00456720" w:rsidRPr="006872EE">
        <w:rPr>
          <w:rFonts w:ascii="TH SarabunIT๙" w:hAnsi="TH SarabunIT๙" w:cs="TH SarabunIT๙"/>
          <w:sz w:val="32"/>
          <w:szCs w:val="32"/>
          <w:cs/>
        </w:rPr>
        <w:t>ทุกจังหวัดทั่วประเทศ</w:t>
      </w:r>
      <w:r w:rsidR="00250E1C" w:rsidRPr="006872EE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8D22CD" w:rsidRPr="006872EE">
        <w:rPr>
          <w:rFonts w:ascii="TH SarabunIT๙" w:hAnsi="TH SarabunIT๙" w:cs="TH SarabunIT๙"/>
          <w:sz w:val="32"/>
          <w:szCs w:val="32"/>
          <w:cs/>
        </w:rPr>
        <w:t>มีบทบาทหน้าที่</w:t>
      </w:r>
      <w:r w:rsidR="00B033D7" w:rsidRPr="006872EE">
        <w:rPr>
          <w:rFonts w:ascii="TH SarabunIT๙" w:hAnsi="TH SarabunIT๙" w:cs="TH SarabunIT๙" w:hint="cs"/>
          <w:sz w:val="32"/>
          <w:szCs w:val="32"/>
          <w:cs/>
        </w:rPr>
        <w:t>ที่สำคัญ</w:t>
      </w:r>
      <w:r w:rsidR="005023A6" w:rsidRPr="006872EE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จัดการศึกษาในลักษณะศูนย์บริการช่วยเหลือระยะแรกเริ่ม (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Early Intervention</w:t>
      </w:r>
      <w:r w:rsidR="00570F44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: EI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) และเตรียมความพร้อมของคนพิการ </w:t>
      </w:r>
      <w:r w:rsidR="00596701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เพื่อเข้าสู่ศูนย์พัฒนาเด็กเล็ก โรงเรียนอนุบาล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 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โรงเรียนเรียนร่วม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 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โรงเรียนเฉพาะความพิการ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 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หน่วยงาน</w:t>
      </w:r>
      <w:r w:rsidR="00570F44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br/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ที่เกี่ยวข้องจัดระบบการเปลี่ยนผ่านสำหรับคนพิการ</w:t>
      </w:r>
      <w:r w:rsidR="008D22CD" w:rsidRPr="006872EE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(Transition)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ส่งเสริม สนับสนุน</w:t>
      </w:r>
      <w:r w:rsidR="00570F44" w:rsidRPr="006872E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และประสานงาน</w:t>
      </w:r>
      <w:r w:rsidR="00596701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การจัดการเรียนร่วม จัดระบบสนับสนุนการเรียนการสอน</w:t>
      </w:r>
      <w:r w:rsidR="00FB5A62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การจัดทำแผนการจัดการศึกษา</w:t>
      </w:r>
      <w:r w:rsidR="00570F44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br/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เฉพาะบุคคล</w:t>
      </w:r>
      <w:r w:rsidR="008D22CD" w:rsidRPr="006872EE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8D22CD" w:rsidRPr="006872EE">
        <w:rPr>
          <w:rFonts w:ascii="TH SarabunIT๙" w:hAnsi="TH SarabunIT๙" w:cs="TH SarabunIT๙"/>
          <w:spacing w:val="-2"/>
          <w:sz w:val="32"/>
          <w:szCs w:val="32"/>
          <w:shd w:val="clear" w:color="auto" w:fill="FFFFFF"/>
        </w:rPr>
        <w:t>(Individualized Education Program</w:t>
      </w:r>
      <w:r w:rsidR="00570F44" w:rsidRPr="006872EE">
        <w:rPr>
          <w:rFonts w:ascii="TH SarabunIT๙" w:hAnsi="TH SarabunIT๙" w:cs="TH SarabunIT๙"/>
          <w:spacing w:val="-2"/>
          <w:sz w:val="32"/>
          <w:szCs w:val="32"/>
          <w:shd w:val="clear" w:color="auto" w:fill="FFFFFF"/>
        </w:rPr>
        <w:t xml:space="preserve"> </w:t>
      </w:r>
      <w:r w:rsidR="008D22CD" w:rsidRPr="006872EE">
        <w:rPr>
          <w:rFonts w:ascii="TH SarabunIT๙" w:hAnsi="TH SarabunIT๙" w:cs="TH SarabunIT๙"/>
          <w:spacing w:val="-2"/>
          <w:sz w:val="32"/>
          <w:szCs w:val="32"/>
          <w:shd w:val="clear" w:color="auto" w:fill="FFFFFF"/>
        </w:rPr>
        <w:t>: IEP)</w:t>
      </w:r>
      <w:r w:rsidR="008D22CD" w:rsidRPr="006872EE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สิ่งอำนวยความสะดวก สื่อ บริการ และ </w:t>
      </w:r>
      <w:r w:rsidR="00596701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     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ความช่วยเหลืออื่นใดทางการศึกษา รวมถึงการจัดบุคลากร  พัฒนา และฝึกอบรมผู้ดูแลคนพิการ บุคลากร</w:t>
      </w:r>
      <w:r w:rsidR="008D22CD" w:rsidRPr="006872EE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ที่เกี่ยวข้องในการจัดการศึกษาสำหรับคนพิการ  ให้บริการฟื้นฟูสมรรถภาพคนพิการโดยชุมชน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  </w:t>
      </w:r>
      <w:r w:rsidR="00570F44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br/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(Community Based Rehabilitation</w:t>
      </w:r>
      <w:r w:rsidR="00570F44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: CBR)</w:t>
      </w:r>
      <w:r w:rsidR="008D22CD" w:rsidRPr="006872EE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ด้วยกระบวนการทางการศึกษา  เป็นศูนย์ข้อมูล รวมทั้งจัดระบบข้อมูลสารสนเทศด้านการศึกษาสำหรับคนพิการ</w:t>
      </w:r>
      <w:r w:rsidR="008D22CD" w:rsidRPr="006872EE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90233B" w:rsidRPr="006872EE">
        <w:rPr>
          <w:rFonts w:ascii="TH SarabunIT๙" w:hAnsi="TH SarabunIT๙" w:cs="TH SarabunIT๙"/>
          <w:sz w:val="32"/>
          <w:szCs w:val="32"/>
        </w:rPr>
        <w:t>(</w:t>
      </w:r>
      <w:r w:rsidR="00FB04F6" w:rsidRPr="006872EE">
        <w:rPr>
          <w:rFonts w:ascii="TH SarabunIT๙" w:hAnsi="TH SarabunIT๙" w:cs="TH SarabunIT๙" w:hint="cs"/>
          <w:sz w:val="32"/>
          <w:szCs w:val="32"/>
          <w:cs/>
        </w:rPr>
        <w:t>สำนักบริหารงานการศึกษาพิเศษ</w:t>
      </w:r>
      <w:r w:rsidR="00665121" w:rsidRPr="006872EE">
        <w:rPr>
          <w:rFonts w:ascii="TH SarabunIT๙" w:hAnsi="TH SarabunIT๙" w:cs="TH SarabunIT๙" w:hint="cs"/>
          <w:sz w:val="32"/>
          <w:szCs w:val="32"/>
          <w:cs/>
        </w:rPr>
        <w:t>,</w:t>
      </w:r>
      <w:r w:rsidR="00274451" w:rsidRPr="006872EE">
        <w:rPr>
          <w:rFonts w:ascii="TH SarabunIT๙" w:hAnsi="TH SarabunIT๙" w:cs="TH SarabunIT๙" w:hint="cs"/>
          <w:sz w:val="32"/>
          <w:szCs w:val="32"/>
          <w:cs/>
        </w:rPr>
        <w:t xml:space="preserve"> ๒๕๕๔</w:t>
      </w:r>
      <w:r w:rsidR="0090233B" w:rsidRPr="006872EE">
        <w:rPr>
          <w:rFonts w:ascii="TH SarabunIT๙" w:hAnsi="TH SarabunIT๙" w:cs="TH SarabunIT๙"/>
          <w:sz w:val="32"/>
          <w:szCs w:val="32"/>
        </w:rPr>
        <w:t>)</w:t>
      </w:r>
    </w:p>
    <w:p w:rsidR="001803A9" w:rsidRPr="006872EE" w:rsidRDefault="00866221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จาก</w:t>
      </w:r>
      <w:r w:rsidR="00D33582" w:rsidRPr="006872EE">
        <w:rPr>
          <w:rFonts w:ascii="TH SarabunIT๙" w:hAnsi="TH SarabunIT๙" w:cs="TH SarabunIT๙"/>
          <w:sz w:val="32"/>
          <w:szCs w:val="32"/>
          <w:cs/>
        </w:rPr>
        <w:t>สภาพ</w:t>
      </w:r>
      <w:r w:rsidR="003B7E47" w:rsidRPr="006872EE">
        <w:rPr>
          <w:rFonts w:ascii="TH SarabunIT๙" w:hAnsi="TH SarabunIT๙" w:cs="TH SarabunIT๙"/>
          <w:sz w:val="32"/>
          <w:szCs w:val="32"/>
          <w:cs/>
        </w:rPr>
        <w:t>ปัญหาในการดำเนินงานของศูนย์การศึกษาพิเศษ</w:t>
      </w:r>
      <w:r w:rsidR="00D33582" w:rsidRPr="006872EE"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="00D33582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17550A" w:rsidRPr="006872E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17550A" w:rsidRPr="006872E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3B7E47" w:rsidRPr="006872EE">
        <w:rPr>
          <w:rFonts w:ascii="TH SarabunIT๙" w:hAnsi="TH SarabunIT๙" w:cs="TH SarabunIT๙"/>
          <w:sz w:val="32"/>
          <w:szCs w:val="32"/>
          <w:cs/>
        </w:rPr>
        <w:t>พิการ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    </w:t>
      </w:r>
      <w:r w:rsidR="007D3627" w:rsidRPr="006872EE">
        <w:rPr>
          <w:rFonts w:ascii="TH SarabunIT๙" w:hAnsi="TH SarabunIT๙" w:cs="TH SarabunIT๙" w:hint="cs"/>
          <w:sz w:val="32"/>
          <w:szCs w:val="32"/>
          <w:cs/>
        </w:rPr>
        <w:t>ในวัยเรียนมีเป็นจำนวนมาก</w:t>
      </w:r>
      <w:r w:rsidR="001803A9" w:rsidRPr="006872E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1803A9" w:rsidRPr="006872EE">
        <w:rPr>
          <w:rFonts w:ascii="TH SarabunIT๙" w:hAnsi="TH SarabunIT๙" w:cs="TH SarabunIT๙"/>
          <w:sz w:val="32"/>
          <w:szCs w:val="32"/>
          <w:cs/>
        </w:rPr>
        <w:t>ความยากลำบากในการเดินทางมารับบริการ</w:t>
      </w:r>
      <w:r w:rsidR="001803A9" w:rsidRPr="006872EE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เนื่องจากลักษณะทาง</w:t>
      </w:r>
      <w:r w:rsidR="001803A9" w:rsidRPr="006872EE">
        <w:rPr>
          <w:rFonts w:ascii="TH SarabunIT๙" w:hAnsi="TH SarabunIT๙" w:cs="TH SarabunIT๙"/>
          <w:sz w:val="32"/>
          <w:szCs w:val="32"/>
          <w:cs/>
        </w:rPr>
        <w:t>ภูมิศาสตร์ของที่อยู่อาศัยอยู่ในพื้นที่ห่างไกล มีความเสี่ยงต่อความปลอดภัยในการเดินทาง  ฐานะความเป็นอยู่ยากจน</w:t>
      </w:r>
      <w:r w:rsidR="00D33582" w:rsidRPr="006872EE">
        <w:rPr>
          <w:rFonts w:ascii="TH SarabunIT๙" w:hAnsi="TH SarabunIT๙" w:cs="TH SarabunIT๙" w:hint="cs"/>
          <w:sz w:val="32"/>
          <w:szCs w:val="32"/>
          <w:cs/>
        </w:rPr>
        <w:t xml:space="preserve">และสภาพความพิการ </w:t>
      </w:r>
      <w:r w:rsidR="001803A9" w:rsidRPr="006872EE">
        <w:rPr>
          <w:rFonts w:ascii="TH SarabunIT๙" w:hAnsi="TH SarabunIT๙" w:cs="TH SarabunIT๙"/>
          <w:sz w:val="32"/>
          <w:szCs w:val="32"/>
          <w:cs/>
        </w:rPr>
        <w:t>ส่งผลต่อคุณภาพชีวิตและความเป็นอยู่ของเด็กพิการ</w:t>
      </w:r>
      <w:r w:rsidR="001803A9" w:rsidRPr="006872EE">
        <w:rPr>
          <w:rFonts w:ascii="TH SarabunIT๙" w:hAnsi="TH SarabunIT๙" w:cs="TH SarabunIT๙" w:hint="cs"/>
          <w:sz w:val="32"/>
          <w:szCs w:val="32"/>
          <w:cs/>
        </w:rPr>
        <w:t xml:space="preserve">  นอกจากนี้</w:t>
      </w:r>
      <w:r w:rsidR="007D3627" w:rsidRPr="006872EE"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  <w:r w:rsidR="001803A9" w:rsidRPr="006872E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  </w:t>
      </w:r>
      <w:r w:rsidR="001803A9" w:rsidRPr="006872EE">
        <w:rPr>
          <w:rFonts w:ascii="TH SarabunIT๙" w:hAnsi="TH SarabunIT๙" w:cs="TH SarabunIT๙" w:hint="cs"/>
          <w:sz w:val="32"/>
          <w:szCs w:val="32"/>
          <w:cs/>
        </w:rPr>
        <w:lastRenderedPageBreak/>
        <w:t>ศูนย์การศึกษาพิเศษมี</w:t>
      </w:r>
      <w:r w:rsidR="007D3627" w:rsidRPr="006872EE">
        <w:rPr>
          <w:rFonts w:ascii="TH SarabunIT๙" w:hAnsi="TH SarabunIT๙" w:cs="TH SarabunIT๙" w:hint="cs"/>
          <w:sz w:val="32"/>
          <w:szCs w:val="32"/>
          <w:cs/>
        </w:rPr>
        <w:t xml:space="preserve">จำนวนไม่เพียงพอ </w:t>
      </w:r>
      <w:r w:rsidR="001803A9" w:rsidRPr="006872EE">
        <w:rPr>
          <w:rFonts w:ascii="TH SarabunIT๙" w:hAnsi="TH SarabunIT๙" w:cs="TH SarabunIT๙" w:hint="cs"/>
          <w:sz w:val="32"/>
          <w:szCs w:val="32"/>
          <w:cs/>
        </w:rPr>
        <w:t>ทำให้การบริการไม่ทั่วถึง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1B9F" w:rsidRPr="006872EE">
        <w:rPr>
          <w:rFonts w:ascii="TH SarabunIT๙" w:hAnsi="TH SarabunIT๙" w:cs="TH SarabunIT๙"/>
          <w:sz w:val="32"/>
          <w:szCs w:val="32"/>
          <w:cs/>
        </w:rPr>
        <w:t>สำนักบริหารงานการศึกษาพิเศษ</w:t>
      </w:r>
      <w:r w:rsidR="001803A9" w:rsidRPr="006872EE">
        <w:rPr>
          <w:rFonts w:ascii="TH SarabunIT๙" w:hAnsi="TH SarabunIT๙" w:cs="TH SarabunIT๙"/>
          <w:spacing w:val="-8"/>
          <w:sz w:val="32"/>
          <w:szCs w:val="32"/>
          <w:cs/>
        </w:rPr>
        <w:t>จึงได้จัดตั้งหน่วยบริการของศูนย์การศึกษาพิเศ</w:t>
      </w:r>
      <w:r w:rsidR="00570F44" w:rsidRPr="006872EE">
        <w:rPr>
          <w:rFonts w:ascii="TH SarabunIT๙" w:hAnsi="TH SarabunIT๙" w:cs="TH SarabunIT๙"/>
          <w:spacing w:val="-8"/>
          <w:sz w:val="32"/>
          <w:szCs w:val="32"/>
          <w:cs/>
        </w:rPr>
        <w:t>ษขึ้น  เพื่อให้เด็กพิการในชุมชน</w:t>
      </w:r>
      <w:r w:rsidR="001803A9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ได้รับสิทธิและโอกาสทางการศึกษาอย่างเสมอภาคและเท่าเทียม </w:t>
      </w:r>
      <w:r w:rsidR="001803A9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สาม</w:t>
      </w:r>
      <w:r w:rsidR="001803A9" w:rsidRPr="006872EE">
        <w:rPr>
          <w:rFonts w:ascii="TH SarabunIT๙" w:hAnsi="TH SarabunIT๙" w:cs="TH SarabunIT๙" w:hint="cs"/>
          <w:spacing w:val="-8"/>
          <w:sz w:val="32"/>
          <w:szCs w:val="32"/>
          <w:cs/>
        </w:rPr>
        <w:t>ารถ</w:t>
      </w:r>
      <w:r w:rsidR="001803A9" w:rsidRPr="006872EE">
        <w:rPr>
          <w:rFonts w:ascii="TH SarabunIT๙" w:hAnsi="TH SarabunIT๙" w:cs="TH SarabunIT๙"/>
          <w:spacing w:val="-8"/>
          <w:sz w:val="32"/>
          <w:szCs w:val="32"/>
          <w:cs/>
        </w:rPr>
        <w:t>เข้าถึงการรับบริการ</w:t>
      </w:r>
      <w:r w:rsidR="001803A9" w:rsidRPr="006872EE">
        <w:rPr>
          <w:rFonts w:ascii="TH SarabunIT๙" w:hAnsi="TH SarabunIT๙" w:cs="TH SarabunIT๙" w:hint="cs"/>
          <w:spacing w:val="-8"/>
          <w:sz w:val="32"/>
          <w:szCs w:val="32"/>
          <w:cs/>
        </w:rPr>
        <w:t>ทางการศึกษา</w:t>
      </w:r>
      <w:r w:rsidR="001803A9" w:rsidRPr="006872EE">
        <w:rPr>
          <w:rFonts w:ascii="TH SarabunIT๙" w:hAnsi="TH SarabunIT๙" w:cs="TH SarabunIT๙"/>
          <w:spacing w:val="-8"/>
          <w:sz w:val="32"/>
          <w:szCs w:val="32"/>
          <w:cs/>
        </w:rPr>
        <w:t>จากศูนย์การศึกษาพิเศษ ไ</w:t>
      </w:r>
      <w:r w:rsidR="005471FD" w:rsidRPr="006872EE">
        <w:rPr>
          <w:rFonts w:ascii="TH SarabunIT๙" w:hAnsi="TH SarabunIT๙" w:cs="TH SarabunIT๙"/>
          <w:spacing w:val="-8"/>
          <w:sz w:val="32"/>
          <w:szCs w:val="32"/>
          <w:cs/>
        </w:rPr>
        <w:t>ด้สะดวก รวดเร็ว คล่องตัว อย่าง</w:t>
      </w:r>
      <w:r w:rsidR="001803A9" w:rsidRPr="006872E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ทั่วถึง และมีคุณภาพ  โดยไม่ต้องเดินทางมารับบริการที่ศูนย์การศึกษาพิเศษ </w:t>
      </w:r>
      <w:r w:rsidR="00596701" w:rsidRPr="006872EE">
        <w:rPr>
          <w:rFonts w:ascii="TH SarabunIT๙" w:hAnsi="TH SarabunIT๙" w:cs="TH SarabunIT๙"/>
          <w:spacing w:val="-8"/>
          <w:sz w:val="32"/>
          <w:szCs w:val="32"/>
        </w:rPr>
        <w:t xml:space="preserve">            </w:t>
      </w:r>
      <w:r w:rsidR="001803A9" w:rsidRPr="006872EE">
        <w:rPr>
          <w:rFonts w:ascii="TH SarabunIT๙" w:hAnsi="TH SarabunIT๙" w:cs="TH SarabunIT๙"/>
          <w:spacing w:val="-8"/>
          <w:sz w:val="32"/>
          <w:szCs w:val="32"/>
          <w:cs/>
        </w:rPr>
        <w:t>เขตการศึกษา</w:t>
      </w:r>
      <w:r w:rsidR="001803A9" w:rsidRPr="006872E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หรือศูนย์การศึกษาพิเศษ </w:t>
      </w:r>
      <w:r w:rsidR="001803A9" w:rsidRPr="006872E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ประจำจังหวัด </w:t>
      </w:r>
      <w:r w:rsidR="001803A9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รวมทั้ง</w:t>
      </w:r>
      <w:r w:rsidR="001803A9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เปิดโอกาสให้</w:t>
      </w:r>
      <w:r w:rsidR="001803A9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ครอบครัว ชุมชน และผู้เกี่ยวข้อง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</w:t>
      </w:r>
      <w:r w:rsidR="001803A9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มีส่วนร่วมในการพัฒนาศักยภาพเด็กพิการ</w:t>
      </w:r>
    </w:p>
    <w:p w:rsidR="00311226" w:rsidRPr="006872EE" w:rsidRDefault="00311226" w:rsidP="00EF6B0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</w:p>
    <w:p w:rsidR="00D23E41" w:rsidRPr="006872EE" w:rsidRDefault="00D23E41" w:rsidP="00EF3F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6872EE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วัตถุประสงค์</w:t>
      </w:r>
    </w:p>
    <w:p w:rsidR="00EF3F3B" w:rsidRPr="006872EE" w:rsidRDefault="00EF3F3B" w:rsidP="00EF3F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16"/>
          <w:szCs w:val="16"/>
        </w:rPr>
      </w:pPr>
    </w:p>
    <w:p w:rsidR="00D23E41" w:rsidRPr="006872EE" w:rsidRDefault="00D23E41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72EE">
        <w:rPr>
          <w:rFonts w:ascii="TH SarabunIT๙" w:hAnsi="TH SarabunIT๙" w:cs="TH SarabunIT๙" w:hint="cs"/>
          <w:sz w:val="32"/>
          <w:szCs w:val="32"/>
          <w:cs/>
        </w:rPr>
        <w:t>เพื่อเป็นคู่มือการปฏิบัติงานหน่วยบริการของศูนย์การศึกษาพิเศษ สังกัดสำนักบริหารงานการศึกษาพิเศษ ให้เป็นไปในทิศทางเดียวกัน</w:t>
      </w:r>
    </w:p>
    <w:p w:rsidR="00D23E41" w:rsidRPr="006872EE" w:rsidRDefault="00D23E41" w:rsidP="00EF6B0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524BC8" w:rsidRPr="006872EE" w:rsidRDefault="00524BC8" w:rsidP="00EF3F3B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6872E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นิยามศัพท์</w:t>
      </w:r>
    </w:p>
    <w:p w:rsidR="00EF3F3B" w:rsidRPr="006872EE" w:rsidRDefault="00EF3F3B" w:rsidP="00EF3F3B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16"/>
          <w:szCs w:val="16"/>
        </w:rPr>
      </w:pPr>
    </w:p>
    <w:p w:rsidR="00524BC8" w:rsidRPr="006872EE" w:rsidRDefault="00524BC8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872E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เด็กพิการ</w:t>
      </w:r>
      <w:r w:rsidR="00596701" w:rsidRPr="006872EE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862773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หมายถึง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บุคคล</w:t>
      </w:r>
      <w:r w:rsidR="007D3627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อายุตั้งแต่แรกเกิดถึง ๑๘ ปี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ซึ่งมีข้อจำกัดในการปฏิบัติกิจกรรม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      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ในชีวิตประจำวันหรือ</w:t>
      </w:r>
      <w:r w:rsidR="007D3627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เข้าไปมีส่วนร่วมทางสังคม</w:t>
      </w:r>
      <w:r w:rsidR="007D3627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อัน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เนื่องจากมีความบกพร่องทางการเห็น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การได้ยิน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  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การเคลื่อนไหว</w:t>
      </w:r>
      <w:r w:rsidR="007D3627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หรือสุขภาพ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การสื่อสาร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จิตใจ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อารมณ์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พฤติกรรม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สติปัญญา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การเรียนรู้</w:t>
      </w:r>
      <w:r w:rsidR="00570F44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หรือความบกพร่องอื่นใด</w:t>
      </w:r>
      <w:r w:rsidR="00223E27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ทางการศึกษา</w:t>
      </w:r>
      <w:r w:rsidR="00596701" w:rsidRPr="006872EE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pacing w:val="-6"/>
          <w:sz w:val="32"/>
          <w:szCs w:val="32"/>
          <w:cs/>
        </w:rPr>
        <w:t>ตามประเภทและหลักเกณฑ์ที่รัฐมนตรีว่าการกระทรวงศึกษาธิการประกาศกำหนด</w:t>
      </w:r>
    </w:p>
    <w:p w:rsidR="00596701" w:rsidRPr="006872EE" w:rsidRDefault="00596701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:rsidR="00524BC8" w:rsidRPr="006872EE" w:rsidRDefault="00524BC8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6872EE">
        <w:rPr>
          <w:rFonts w:ascii="TH SarabunIT๙" w:hAnsi="TH SarabunIT๙" w:cs="TH SarabunIT๙"/>
          <w:b/>
          <w:bCs/>
          <w:sz w:val="32"/>
          <w:szCs w:val="32"/>
          <w:cs/>
        </w:rPr>
        <w:t>ศูนย์การศึกษาพิเศษ</w:t>
      </w:r>
      <w:r w:rsidR="00596701" w:rsidRPr="006872E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862773" w:rsidRPr="006872EE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สถานศึกษาของรัฐที่จัดการศึกษานอกระบบหรือตามอัธยาศัยแก่คนพิการ</w:t>
      </w:r>
      <w:r w:rsidR="00D23E41" w:rsidRPr="006872EE">
        <w:rPr>
          <w:rFonts w:ascii="TH SarabunIT๙" w:hAnsi="TH SarabunIT๙" w:cs="TH SarabunIT๙" w:hint="cs"/>
          <w:sz w:val="32"/>
          <w:szCs w:val="32"/>
          <w:cs/>
        </w:rPr>
        <w:t>ในลักษณะการให้บริการช่วยเหลือระยะแรกเริ่ม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</w:t>
      </w:r>
      <w:r w:rsidR="00D23E41" w:rsidRPr="006872EE">
        <w:rPr>
          <w:rFonts w:ascii="TH SarabunIT๙" w:hAnsi="TH SarabunIT๙" w:cs="TH SarabunIT๙" w:hint="cs"/>
          <w:sz w:val="32"/>
          <w:szCs w:val="32"/>
          <w:cs/>
        </w:rPr>
        <w:t xml:space="preserve">ฟื้นฟูและเตรียมความพร้อม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จัดการศึกษาอบรมแก่ผู้ดูแลคนพิการ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ครู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และชุมชน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รวมทั้งการจัดสื่อเทคโนโลยีสิ่งอำนวยความสะดวกบริการ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0F44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และความช่วยเหลืออื่นใด</w:t>
      </w:r>
      <w:r w:rsidR="00D23E41" w:rsidRPr="006872EE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="00570F44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ตลอดจนปฏิบัติหน้าที่อื่นตามที่กำหนดในประกาศ</w:t>
      </w:r>
      <w:r w:rsidR="00223E27" w:rsidRPr="006872E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875BF4" w:rsidRPr="006872EE">
        <w:rPr>
          <w:rFonts w:ascii="TH SarabunIT๙" w:hAnsi="TH SarabunIT๙" w:cs="TH SarabunIT๙"/>
          <w:sz w:val="32"/>
          <w:szCs w:val="32"/>
          <w:cs/>
        </w:rPr>
        <w:t>กระทรวง</w:t>
      </w:r>
      <w:r w:rsidR="00223E27" w:rsidRPr="006872EE">
        <w:rPr>
          <w:rFonts w:ascii="TH SarabunIT๙" w:hAnsi="TH SarabunIT๙" w:cs="TH SarabunIT๙" w:hint="cs"/>
          <w:sz w:val="32"/>
          <w:szCs w:val="32"/>
          <w:cs/>
        </w:rPr>
        <w:t>ศึกษาธิการ</w:t>
      </w:r>
    </w:p>
    <w:p w:rsidR="00596701" w:rsidRPr="006872EE" w:rsidRDefault="00596701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:rsidR="00524BC8" w:rsidRPr="006872EE" w:rsidRDefault="00524BC8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6872EE">
        <w:rPr>
          <w:rFonts w:ascii="TH SarabunIT๙" w:hAnsi="TH SarabunIT๙" w:cs="TH SarabunIT๙"/>
          <w:b/>
          <w:bCs/>
          <w:sz w:val="32"/>
          <w:szCs w:val="32"/>
          <w:cs/>
        </w:rPr>
        <w:t>หน่วยบริการ</w:t>
      </w:r>
      <w:r w:rsidR="00596701" w:rsidRPr="006872E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D1E78" w:rsidRPr="006872EE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</w:t>
      </w:r>
      <w:r w:rsidR="00FD1E78" w:rsidRPr="006872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3E27" w:rsidRPr="006872EE">
        <w:rPr>
          <w:rFonts w:ascii="TH SarabunIT๙" w:hAnsi="TH SarabunIT๙" w:cs="TH SarabunIT๙" w:hint="cs"/>
          <w:sz w:val="32"/>
          <w:szCs w:val="32"/>
          <w:cs/>
        </w:rPr>
        <w:t>สถานที่</w:t>
      </w:r>
      <w:r w:rsidR="00AF124C" w:rsidRPr="006872EE">
        <w:rPr>
          <w:rFonts w:ascii="TH SarabunIT๙" w:hAnsi="TH SarabunIT๙" w:cs="TH SarabunIT๙"/>
          <w:sz w:val="32"/>
          <w:szCs w:val="32"/>
          <w:cs/>
        </w:rPr>
        <w:t>ให้บริการ</w:t>
      </w:r>
      <w:r w:rsidR="00212A2D" w:rsidRPr="006872EE">
        <w:rPr>
          <w:rFonts w:ascii="TH SarabunIT๙" w:hAnsi="TH SarabunIT๙" w:cs="TH SarabunIT๙"/>
          <w:sz w:val="32"/>
          <w:szCs w:val="32"/>
          <w:cs/>
        </w:rPr>
        <w:t>ทางการศึกษาสำหรับเด็กพิการ</w:t>
      </w:r>
      <w:r w:rsidR="00223E27" w:rsidRPr="006872EE">
        <w:rPr>
          <w:rFonts w:ascii="TH SarabunIT๙" w:hAnsi="TH SarabunIT๙" w:cs="TH SarabunIT๙" w:hint="cs"/>
          <w:sz w:val="32"/>
          <w:szCs w:val="32"/>
          <w:cs/>
        </w:rPr>
        <w:t>ซึ่งอยู่ในการกำกับดูแล</w:t>
      </w:r>
      <w:r w:rsidR="00212A2D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ของ</w:t>
      </w:r>
      <w:r w:rsidR="00400E04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ศูนย์การศึกษาพิเศษ เขตการศึกษา หรือ</w:t>
      </w:r>
      <w:r w:rsidR="00FD1E78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ศูนย์การศึกษาพิเศษ</w:t>
      </w:r>
      <w:r w:rsidR="006872EE" w:rsidRPr="006872E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12A2D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ประจำจังหวัด</w:t>
      </w:r>
      <w:r w:rsidR="006872EE" w:rsidRPr="006872E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12A2D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ที่ตั้งขึ้น</w:t>
      </w:r>
      <w:r w:rsidR="00562386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เพื่อให้บริการ</w:t>
      </w:r>
      <w:r w:rsidR="006872EE" w:rsidRPr="006872EE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D46EB4" w:rsidRPr="006872EE">
        <w:rPr>
          <w:rFonts w:ascii="TH SarabunIT๙" w:hAnsi="TH SarabunIT๙" w:cs="TH SarabunIT๙"/>
          <w:spacing w:val="-4"/>
          <w:sz w:val="32"/>
          <w:szCs w:val="32"/>
          <w:cs/>
        </w:rPr>
        <w:t>ในชุมชน</w:t>
      </w:r>
      <w:r w:rsidR="00D46EB4" w:rsidRPr="006872E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96701" w:rsidRPr="006872EE" w:rsidRDefault="00596701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:rsidR="00AB7256" w:rsidRPr="006872EE" w:rsidRDefault="00524BC8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6872E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การให้บริการทางการศึกษา</w:t>
      </w:r>
      <w:r w:rsidR="00596701" w:rsidRPr="006872EE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862773" w:rsidRPr="006872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หมายถึง </w:t>
      </w:r>
      <w:r w:rsidR="00AB7256" w:rsidRPr="006872EE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="0035680C" w:rsidRPr="006872EE">
        <w:rPr>
          <w:rFonts w:ascii="TH SarabunIT๙" w:hAnsi="TH SarabunIT๙" w:cs="TH SarabunIT๙"/>
          <w:sz w:val="32"/>
          <w:szCs w:val="32"/>
          <w:cs/>
        </w:rPr>
        <w:t>จัดและส่งเสริม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 xml:space="preserve"> สนับสนุนการศึกษาในลักษณะศูนย์บริการช่วยเหลือระยะแรกเริ่ม (</w:t>
      </w:r>
      <w:r w:rsidR="00AB7256" w:rsidRPr="006872EE">
        <w:rPr>
          <w:rFonts w:ascii="TH SarabunIT๙" w:hAnsi="TH SarabunIT๙" w:cs="TH SarabunIT๙"/>
          <w:sz w:val="32"/>
          <w:szCs w:val="32"/>
        </w:rPr>
        <w:t>Early Intervention :</w:t>
      </w:r>
      <w:r w:rsidR="006872EE" w:rsidRPr="006872EE">
        <w:rPr>
          <w:rFonts w:ascii="TH SarabunIT๙" w:hAnsi="TH SarabunIT๙" w:cs="TH SarabunIT๙"/>
          <w:sz w:val="32"/>
          <w:szCs w:val="32"/>
        </w:rPr>
        <w:t xml:space="preserve"> </w:t>
      </w:r>
      <w:r w:rsidR="00AB7256" w:rsidRPr="006872EE">
        <w:rPr>
          <w:rFonts w:ascii="TH SarabunIT๙" w:hAnsi="TH SarabunIT๙" w:cs="TH SarabunIT๙"/>
          <w:sz w:val="32"/>
          <w:szCs w:val="32"/>
        </w:rPr>
        <w:t>EI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) และเตรียมความพร้อมของเด็กพิการ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  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ที่หน่วยบริการของศูนย์กา</w:t>
      </w:r>
      <w:r w:rsidR="0035680C" w:rsidRPr="006872EE">
        <w:rPr>
          <w:rFonts w:ascii="TH SarabunIT๙" w:hAnsi="TH SarabunIT๙" w:cs="TH SarabunIT๙"/>
          <w:sz w:val="32"/>
          <w:szCs w:val="32"/>
          <w:cs/>
        </w:rPr>
        <w:t>รศึกษาพิเศษ ทั้งที่บ้าน</w:t>
      </w:r>
      <w:r w:rsidR="006872EE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680C" w:rsidRPr="006872EE">
        <w:rPr>
          <w:rFonts w:ascii="TH SarabunIT๙" w:hAnsi="TH SarabunIT๙" w:cs="TH SarabunIT๙"/>
          <w:sz w:val="32"/>
          <w:szCs w:val="32"/>
          <w:cs/>
        </w:rPr>
        <w:t>และชุมชน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 xml:space="preserve"> เพื่อเข้าสู่ศูนย์พัฒนาเด็กเล็ก โรงเรียนอนุบาล โรงเรียนเรียนรวม  โรงเรียนเฉพาะความพิการ</w:t>
      </w:r>
      <w:r w:rsidR="006872EE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และหน่วยงานที่เกี่ยวข้อง ส่งเสริม สนับสนุนการจัดทำแผนการจัดการศึกษาเฉพาะบุคคล (</w:t>
      </w:r>
      <w:r w:rsidR="00AB7256" w:rsidRPr="006872EE">
        <w:rPr>
          <w:rFonts w:ascii="TH SarabunIT๙" w:hAnsi="TH SarabunIT๙" w:cs="TH SarabunIT๙"/>
          <w:sz w:val="32"/>
          <w:szCs w:val="32"/>
        </w:rPr>
        <w:t>Individualized Education Program : IEP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) สิ่งอำนวยความสะดวก  สื่อ  บริการ  และความช่วยเหลืออื่นใดทางการศึกษาสำหรับเด็กพิการ ให้บริการช่วงเชื่อมต่อสำหรับ</w:t>
      </w:r>
      <w:r w:rsidR="006872EE" w:rsidRPr="006872EE">
        <w:rPr>
          <w:rFonts w:ascii="TH SarabunIT๙" w:hAnsi="TH SarabunIT๙" w:cs="TH SarabunIT๙"/>
          <w:sz w:val="32"/>
          <w:szCs w:val="32"/>
          <w:cs/>
        </w:rPr>
        <w:br/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เด็กพิการ (</w:t>
      </w:r>
      <w:r w:rsidR="00AB7256" w:rsidRPr="006872EE">
        <w:rPr>
          <w:rFonts w:ascii="TH SarabunIT๙" w:hAnsi="TH SarabunIT๙" w:cs="TH SarabunIT๙"/>
          <w:sz w:val="32"/>
          <w:szCs w:val="32"/>
        </w:rPr>
        <w:t>Transitional Services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)</w:t>
      </w:r>
      <w:r w:rsidR="006872EE" w:rsidRPr="006872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 xml:space="preserve">ให้บริการฟื้นฟูสมรรถภาพเด็กพิการโดยครอบครัวและชุมชน  </w:t>
      </w:r>
      <w:r w:rsidR="00596701" w:rsidRPr="006872EE">
        <w:rPr>
          <w:rFonts w:ascii="TH SarabunIT๙" w:hAnsi="TH SarabunIT๙" w:cs="TH SarabunIT๙"/>
          <w:sz w:val="32"/>
          <w:szCs w:val="32"/>
        </w:rPr>
        <w:t xml:space="preserve">          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ด้วยกระบวนการทางการศึกษาเป็นศูนย์ข้อมูลสารสนเทศด้านการศึกษาสำหรับเด็กพิการในพื้นที่บริการ</w:t>
      </w:r>
      <w:r w:rsidR="00AB7256" w:rsidRPr="006872E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B7256" w:rsidRPr="006872EE">
        <w:rPr>
          <w:rFonts w:ascii="TH SarabunIT๙" w:hAnsi="TH SarabunIT๙" w:cs="TH SarabunIT๙"/>
          <w:sz w:val="32"/>
          <w:szCs w:val="32"/>
          <w:cs/>
        </w:rPr>
        <w:t>ส่งเสริม สนับสนุนการจัดการเรียนรวม และประสานงานการจัดการศึกษาสำหรับเด็กพิการ</w:t>
      </w:r>
    </w:p>
    <w:p w:rsidR="00A33AFD" w:rsidRPr="006872EE" w:rsidRDefault="00A33AFD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3AFD" w:rsidRPr="006872EE" w:rsidRDefault="00A33AFD" w:rsidP="00EF6B02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3AFD" w:rsidRPr="006872EE" w:rsidRDefault="00A33AFD" w:rsidP="00A33AF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6872EE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ข้อพิจารณาความแตกต่างระหว่างหน่วยบริการของศูนย์การศึกษาพิเศษกับศูนย์การเรียนเฉพาะความพิการ</w:t>
      </w:r>
    </w:p>
    <w:p w:rsidR="00A33AFD" w:rsidRPr="006872EE" w:rsidRDefault="00A33AFD" w:rsidP="00A33AF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33AFD" w:rsidRPr="006872EE" w:rsidRDefault="00A33AFD" w:rsidP="00A33AF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872EE">
        <w:rPr>
          <w:rFonts w:ascii="TH SarabunIT๙" w:hAnsi="TH SarabunIT๙" w:cs="TH SarabunIT๙"/>
          <w:sz w:val="32"/>
          <w:szCs w:val="32"/>
          <w:cs/>
        </w:rPr>
        <w:tab/>
      </w:r>
      <w:r w:rsidRPr="006872EE">
        <w:rPr>
          <w:rFonts w:ascii="TH SarabunIT๙" w:hAnsi="TH SarabunIT๙" w:cs="TH SarabunIT๙" w:hint="cs"/>
          <w:sz w:val="32"/>
          <w:szCs w:val="32"/>
          <w:cs/>
        </w:rPr>
        <w:t>หน่วยบริการของศูนย์การศึกษาพิเศษ และศูนย์การเรียนเฉพาะความพิการ มีความแตกต่างกัน</w:t>
      </w:r>
      <w:r w:rsidRPr="006872EE">
        <w:rPr>
          <w:rFonts w:ascii="TH SarabunIT๙" w:hAnsi="TH SarabunIT๙" w:cs="TH SarabunIT๙"/>
          <w:sz w:val="32"/>
          <w:szCs w:val="32"/>
          <w:cs/>
        </w:rPr>
        <w:br/>
      </w:r>
      <w:r w:rsidRPr="006872EE">
        <w:rPr>
          <w:rFonts w:ascii="TH SarabunIT๙" w:hAnsi="TH SarabunIT๙" w:cs="TH SarabunIT๙" w:hint="cs"/>
          <w:sz w:val="32"/>
          <w:szCs w:val="32"/>
          <w:cs/>
        </w:rPr>
        <w:t>ในการดำเนินงานค่อนข้างชัดเจน การพิจารณาว่าการดำเนินงานในลักษณะใดเป็นหน่วยบริการของ</w:t>
      </w:r>
      <w:r w:rsidRPr="006872EE">
        <w:rPr>
          <w:rFonts w:ascii="TH SarabunIT๙" w:hAnsi="TH SarabunIT๙" w:cs="TH SarabunIT๙"/>
          <w:sz w:val="32"/>
          <w:szCs w:val="32"/>
          <w:cs/>
        </w:rPr>
        <w:br/>
      </w:r>
      <w:r w:rsidRPr="006872EE">
        <w:rPr>
          <w:rFonts w:ascii="TH SarabunIT๙" w:hAnsi="TH SarabunIT๙" w:cs="TH SarabunIT๙" w:hint="cs"/>
          <w:sz w:val="32"/>
          <w:szCs w:val="32"/>
          <w:cs/>
        </w:rPr>
        <w:t>ศูนย์การศึกษาพิเศษ หรือเป็นศูนย์การเรียนเฉพาะความพิการ มีข้อพิจารณาบนความคิดรวบยอด (</w:t>
      </w:r>
      <w:r w:rsidRPr="006872EE">
        <w:rPr>
          <w:rFonts w:ascii="TH SarabunIT๙" w:hAnsi="TH SarabunIT๙" w:cs="TH SarabunIT๙"/>
          <w:sz w:val="32"/>
          <w:szCs w:val="32"/>
        </w:rPr>
        <w:t xml:space="preserve">Concept)  </w:t>
      </w:r>
      <w:r w:rsidRPr="006872EE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A33AFD" w:rsidRPr="006872EE" w:rsidRDefault="00A33AFD" w:rsidP="00A33AF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4477"/>
      </w:tblGrid>
      <w:tr w:rsidR="006872EE" w:rsidRPr="006872EE" w:rsidTr="00A33AFD">
        <w:tc>
          <w:tcPr>
            <w:tcW w:w="4501" w:type="dxa"/>
            <w:shd w:val="clear" w:color="auto" w:fill="D9D9D9" w:themeFill="background1" w:themeFillShade="D9"/>
          </w:tcPr>
          <w:p w:rsidR="00A33AFD" w:rsidRPr="006872EE" w:rsidRDefault="00A33AFD" w:rsidP="00A33A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หน่วยบริการของศูนย์การศึกษาพิเศษ</w:t>
            </w:r>
          </w:p>
        </w:tc>
        <w:tc>
          <w:tcPr>
            <w:tcW w:w="4502" w:type="dxa"/>
            <w:shd w:val="clear" w:color="auto" w:fill="D9D9D9" w:themeFill="background1" w:themeFillShade="D9"/>
          </w:tcPr>
          <w:p w:rsidR="00A33AFD" w:rsidRPr="006872EE" w:rsidRDefault="00A33AFD" w:rsidP="00A33A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ศูนย์การเรียนเฉพาะความพิการ</w:t>
            </w:r>
          </w:p>
        </w:tc>
      </w:tr>
      <w:tr w:rsidR="006872EE" w:rsidRPr="006872EE" w:rsidTr="00D97150">
        <w:tc>
          <w:tcPr>
            <w:tcW w:w="4501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ผู้เรียนเป็นนักเรียนของศูนย์การศึกษาพิเศษ</w:t>
            </w:r>
          </w:p>
        </w:tc>
        <w:tc>
          <w:tcPr>
            <w:tcW w:w="4502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ผู้เรียนไม่ใช่นักเรียนของศูนย์การศึกษาพิเศษ</w:t>
            </w:r>
          </w:p>
        </w:tc>
      </w:tr>
      <w:tr w:rsidR="006872EE" w:rsidRPr="006872EE" w:rsidTr="00D97150">
        <w:tc>
          <w:tcPr>
            <w:tcW w:w="4501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ผู้เรียนลงทะเบียนเป็นนักเรียนของ</w:t>
            </w:r>
            <w:r w:rsidRPr="006872E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ศูนย์การศึกษาพิเศษ</w:t>
            </w:r>
          </w:p>
        </w:tc>
        <w:tc>
          <w:tcPr>
            <w:tcW w:w="4502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ผู้เรียนไม่ได้ลงทะเบียนเป็นนักเรียนของ</w:t>
            </w:r>
            <w:r w:rsidRPr="006872E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ศูนย์การศึกษาพิเศษ</w:t>
            </w:r>
          </w:p>
        </w:tc>
      </w:tr>
      <w:tr w:rsidR="006872EE" w:rsidRPr="006872EE" w:rsidTr="00D97150">
        <w:tc>
          <w:tcPr>
            <w:tcW w:w="4501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ดำเนินการโดยศูนย์การศึกษาพิเศษ </w:t>
            </w:r>
          </w:p>
        </w:tc>
        <w:tc>
          <w:tcPr>
            <w:tcW w:w="4502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ดำเนินการโดยผู้ปกครอง ชุมชน องค์กร ฯลฯ</w:t>
            </w:r>
          </w:p>
        </w:tc>
      </w:tr>
      <w:tr w:rsidR="006872EE" w:rsidRPr="006872EE" w:rsidTr="00D97150">
        <w:tc>
          <w:tcPr>
            <w:tcW w:w="4501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ให้บริการโดยบุคลากรของศูนย์การศึกษาพิเศษ</w:t>
            </w:r>
          </w:p>
        </w:tc>
        <w:tc>
          <w:tcPr>
            <w:tcW w:w="4502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ให้บริการโดยบุคลากรขององค์กร</w:t>
            </w:r>
            <w:r w:rsidRPr="006872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ที่จัดตั้ง</w:t>
            </w:r>
            <w:r w:rsidRPr="006872E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ศูนย์การเรียนเฉพาะความพิการ</w:t>
            </w:r>
          </w:p>
        </w:tc>
      </w:tr>
      <w:tr w:rsidR="00A33AFD" w:rsidRPr="006872EE" w:rsidTr="00D97150">
        <w:tc>
          <w:tcPr>
            <w:tcW w:w="4501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ค่าใช้จ่ายในการดำเนินงานเบิกจ่ายจากงบประมาณของศูนย์การศึกษาพิเศษ</w:t>
            </w:r>
          </w:p>
        </w:tc>
        <w:tc>
          <w:tcPr>
            <w:tcW w:w="4502" w:type="dxa"/>
            <w:shd w:val="clear" w:color="auto" w:fill="auto"/>
          </w:tcPr>
          <w:p w:rsidR="00A33AFD" w:rsidRPr="006872EE" w:rsidRDefault="00A33AFD" w:rsidP="00A33AFD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8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ค่าใช้จ่ายในการดำเนินงาน  ศูนย์การเรียนเฉพาะความพิการเป็นผู้รับผิดชอบ</w:t>
            </w:r>
          </w:p>
        </w:tc>
      </w:tr>
    </w:tbl>
    <w:p w:rsidR="00A33AFD" w:rsidRPr="006872EE" w:rsidRDefault="00A33AFD" w:rsidP="00A33AFD">
      <w:pPr>
        <w:spacing w:after="0" w:line="240" w:lineRule="auto"/>
        <w:rPr>
          <w:rFonts w:ascii="TH SarabunIT๙" w:hAnsi="TH SarabunIT๙" w:cs="TH SarabunIT๙"/>
          <w:cs/>
        </w:rPr>
      </w:pPr>
    </w:p>
    <w:p w:rsidR="00A33AFD" w:rsidRPr="006872EE" w:rsidRDefault="00A33AFD" w:rsidP="00A33AFD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7256" w:rsidRPr="006872EE" w:rsidRDefault="00AB7256" w:rsidP="00A33AFD">
      <w:pPr>
        <w:pStyle w:val="a7"/>
        <w:spacing w:after="0" w:line="240" w:lineRule="auto"/>
        <w:ind w:left="612"/>
        <w:rPr>
          <w:rFonts w:ascii="TH SarabunIT๙" w:hAnsi="TH SarabunIT๙" w:cs="TH SarabunIT๙"/>
          <w:b/>
          <w:bCs/>
          <w:sz w:val="32"/>
          <w:szCs w:val="32"/>
        </w:rPr>
      </w:pPr>
    </w:p>
    <w:p w:rsidR="00AB7256" w:rsidRPr="006872EE" w:rsidRDefault="00AB7256" w:rsidP="00A33AFD">
      <w:pPr>
        <w:pStyle w:val="a7"/>
        <w:spacing w:after="0" w:line="240" w:lineRule="auto"/>
        <w:ind w:left="612"/>
        <w:rPr>
          <w:rFonts w:ascii="TH SarabunIT๙" w:hAnsi="TH SarabunIT๙" w:cs="TH SarabunIT๙"/>
          <w:b/>
          <w:bCs/>
          <w:sz w:val="32"/>
          <w:szCs w:val="32"/>
        </w:rPr>
      </w:pPr>
    </w:p>
    <w:p w:rsidR="00AB7256" w:rsidRPr="006872EE" w:rsidRDefault="00AB7256" w:rsidP="00A33AFD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26E72" w:rsidRPr="006872EE" w:rsidRDefault="00C26E72" w:rsidP="00EF6B02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</w:p>
    <w:p w:rsidR="00C26E72" w:rsidRPr="006872EE" w:rsidRDefault="00C26E72" w:rsidP="00EF6B02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</w:p>
    <w:p w:rsidR="00C26E72" w:rsidRPr="006872EE" w:rsidRDefault="00C26E72" w:rsidP="00EF6B02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</w:p>
    <w:sectPr w:rsidR="00C26E72" w:rsidRPr="006872EE" w:rsidSect="003205F4">
      <w:headerReference w:type="default" r:id="rId8"/>
      <w:headerReference w:type="first" r:id="rId9"/>
      <w:pgSz w:w="11906" w:h="16838"/>
      <w:pgMar w:top="1440" w:right="1440" w:bottom="1440" w:left="1728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CFC" w:rsidRDefault="00B20CFC" w:rsidP="00255A76">
      <w:pPr>
        <w:spacing w:after="0" w:line="240" w:lineRule="auto"/>
      </w:pPr>
      <w:r>
        <w:separator/>
      </w:r>
    </w:p>
  </w:endnote>
  <w:endnote w:type="continuationSeparator" w:id="0">
    <w:p w:rsidR="00B20CFC" w:rsidRDefault="00B20CFC" w:rsidP="00255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CFC" w:rsidRDefault="00B20CFC" w:rsidP="00255A76">
      <w:pPr>
        <w:spacing w:after="0" w:line="240" w:lineRule="auto"/>
      </w:pPr>
      <w:r>
        <w:separator/>
      </w:r>
    </w:p>
  </w:footnote>
  <w:footnote w:type="continuationSeparator" w:id="0">
    <w:p w:rsidR="00B20CFC" w:rsidRDefault="00B20CFC" w:rsidP="00255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45448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915FD" w:rsidRPr="009915FD" w:rsidRDefault="009915FD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915F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915F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915F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0453F" w:rsidRPr="0090453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9915F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205F4" w:rsidRDefault="003205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5FD" w:rsidRPr="009915FD" w:rsidRDefault="009915FD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9915FD" w:rsidRDefault="009915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F1F5C"/>
    <w:multiLevelType w:val="multilevel"/>
    <w:tmpl w:val="75D4D6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5FF28C1"/>
    <w:multiLevelType w:val="hybridMultilevel"/>
    <w:tmpl w:val="FC7CAEAA"/>
    <w:lvl w:ilvl="0" w:tplc="E488DED4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AB90B51"/>
    <w:multiLevelType w:val="hybridMultilevel"/>
    <w:tmpl w:val="1BCCACBC"/>
    <w:lvl w:ilvl="0" w:tplc="4B1619B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105D785D"/>
    <w:multiLevelType w:val="multilevel"/>
    <w:tmpl w:val="936078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21BD15C2"/>
    <w:multiLevelType w:val="hybridMultilevel"/>
    <w:tmpl w:val="D5BAD9BA"/>
    <w:lvl w:ilvl="0" w:tplc="7D2EDD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64C6151"/>
    <w:multiLevelType w:val="hybridMultilevel"/>
    <w:tmpl w:val="521C67B8"/>
    <w:lvl w:ilvl="0" w:tplc="961ACBCE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B437447"/>
    <w:multiLevelType w:val="hybridMultilevel"/>
    <w:tmpl w:val="C728F974"/>
    <w:lvl w:ilvl="0" w:tplc="12ACD876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3107051A"/>
    <w:multiLevelType w:val="hybridMultilevel"/>
    <w:tmpl w:val="815889E0"/>
    <w:lvl w:ilvl="0" w:tplc="8782EC94"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32DE1AE3"/>
    <w:multiLevelType w:val="hybridMultilevel"/>
    <w:tmpl w:val="62C8F918"/>
    <w:lvl w:ilvl="0" w:tplc="9C805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DB08D5"/>
    <w:multiLevelType w:val="hybridMultilevel"/>
    <w:tmpl w:val="AE5CA982"/>
    <w:lvl w:ilvl="0" w:tplc="901AB058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1C0283B"/>
    <w:multiLevelType w:val="hybridMultilevel"/>
    <w:tmpl w:val="CB181656"/>
    <w:lvl w:ilvl="0" w:tplc="41C81CD0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45FF1D9D"/>
    <w:multiLevelType w:val="multilevel"/>
    <w:tmpl w:val="B21A0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4DE91850"/>
    <w:multiLevelType w:val="hybridMultilevel"/>
    <w:tmpl w:val="60A40FF4"/>
    <w:lvl w:ilvl="0" w:tplc="B4D878D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5D135D59"/>
    <w:multiLevelType w:val="hybridMultilevel"/>
    <w:tmpl w:val="67082D30"/>
    <w:lvl w:ilvl="0" w:tplc="8F5C629C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6B5560F7"/>
    <w:multiLevelType w:val="hybridMultilevel"/>
    <w:tmpl w:val="3B7C6420"/>
    <w:lvl w:ilvl="0" w:tplc="5F2A292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6BDD5B5D"/>
    <w:multiLevelType w:val="hybridMultilevel"/>
    <w:tmpl w:val="13FE7974"/>
    <w:lvl w:ilvl="0" w:tplc="C28AD31A">
      <w:start w:val="27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>
    <w:nsid w:val="75C73089"/>
    <w:multiLevelType w:val="hybridMultilevel"/>
    <w:tmpl w:val="9AF2B96C"/>
    <w:lvl w:ilvl="0" w:tplc="A5F65C40">
      <w:start w:val="2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B2390C"/>
    <w:multiLevelType w:val="hybridMultilevel"/>
    <w:tmpl w:val="59B84544"/>
    <w:lvl w:ilvl="0" w:tplc="2B909BE6">
      <w:start w:val="27"/>
      <w:numFmt w:val="bullet"/>
      <w:lvlText w:val="-"/>
      <w:lvlJc w:val="left"/>
      <w:pPr>
        <w:ind w:left="9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7B9A1A22"/>
    <w:multiLevelType w:val="hybridMultilevel"/>
    <w:tmpl w:val="61FC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494A3F"/>
    <w:multiLevelType w:val="hybridMultilevel"/>
    <w:tmpl w:val="1A30FBBA"/>
    <w:lvl w:ilvl="0" w:tplc="E2E0407A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>
    <w:nsid w:val="7CEF2D79"/>
    <w:multiLevelType w:val="multilevel"/>
    <w:tmpl w:val="5B9CF2B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8"/>
  </w:num>
  <w:num w:numId="2">
    <w:abstractNumId w:val="2"/>
  </w:num>
  <w:num w:numId="3">
    <w:abstractNumId w:val="14"/>
  </w:num>
  <w:num w:numId="4">
    <w:abstractNumId w:val="12"/>
  </w:num>
  <w:num w:numId="5">
    <w:abstractNumId w:val="5"/>
  </w:num>
  <w:num w:numId="6">
    <w:abstractNumId w:val="6"/>
  </w:num>
  <w:num w:numId="7">
    <w:abstractNumId w:val="15"/>
  </w:num>
  <w:num w:numId="8">
    <w:abstractNumId w:val="13"/>
  </w:num>
  <w:num w:numId="9">
    <w:abstractNumId w:val="19"/>
  </w:num>
  <w:num w:numId="10">
    <w:abstractNumId w:val="1"/>
  </w:num>
  <w:num w:numId="11">
    <w:abstractNumId w:val="10"/>
  </w:num>
  <w:num w:numId="12">
    <w:abstractNumId w:val="16"/>
  </w:num>
  <w:num w:numId="13">
    <w:abstractNumId w:val="17"/>
  </w:num>
  <w:num w:numId="14">
    <w:abstractNumId w:val="20"/>
  </w:num>
  <w:num w:numId="15">
    <w:abstractNumId w:val="8"/>
  </w:num>
  <w:num w:numId="16">
    <w:abstractNumId w:val="9"/>
  </w:num>
  <w:num w:numId="17">
    <w:abstractNumId w:val="0"/>
  </w:num>
  <w:num w:numId="18">
    <w:abstractNumId w:val="11"/>
  </w:num>
  <w:num w:numId="19">
    <w:abstractNumId w:val="3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5A76"/>
    <w:rsid w:val="00001452"/>
    <w:rsid w:val="00026222"/>
    <w:rsid w:val="00060219"/>
    <w:rsid w:val="0006169E"/>
    <w:rsid w:val="00061929"/>
    <w:rsid w:val="00062749"/>
    <w:rsid w:val="00063A74"/>
    <w:rsid w:val="00081493"/>
    <w:rsid w:val="000850D7"/>
    <w:rsid w:val="000910EB"/>
    <w:rsid w:val="000A375A"/>
    <w:rsid w:val="000C101B"/>
    <w:rsid w:val="000C546B"/>
    <w:rsid w:val="000E0A46"/>
    <w:rsid w:val="000E4A2F"/>
    <w:rsid w:val="00144CF0"/>
    <w:rsid w:val="001709F7"/>
    <w:rsid w:val="00175260"/>
    <w:rsid w:val="0017550A"/>
    <w:rsid w:val="00177FD2"/>
    <w:rsid w:val="001803A9"/>
    <w:rsid w:val="001A1C2F"/>
    <w:rsid w:val="001C61F7"/>
    <w:rsid w:val="001E73D9"/>
    <w:rsid w:val="00212A2D"/>
    <w:rsid w:val="00221499"/>
    <w:rsid w:val="00223E27"/>
    <w:rsid w:val="0023289A"/>
    <w:rsid w:val="00234415"/>
    <w:rsid w:val="00236FFD"/>
    <w:rsid w:val="00250E1C"/>
    <w:rsid w:val="00255A76"/>
    <w:rsid w:val="00261901"/>
    <w:rsid w:val="00267DF6"/>
    <w:rsid w:val="00274451"/>
    <w:rsid w:val="002A6245"/>
    <w:rsid w:val="002D6F01"/>
    <w:rsid w:val="002E1BAC"/>
    <w:rsid w:val="00307616"/>
    <w:rsid w:val="00311226"/>
    <w:rsid w:val="003205F4"/>
    <w:rsid w:val="00323DCB"/>
    <w:rsid w:val="0034211C"/>
    <w:rsid w:val="003541C0"/>
    <w:rsid w:val="0035680C"/>
    <w:rsid w:val="00370B3C"/>
    <w:rsid w:val="003712E2"/>
    <w:rsid w:val="00385801"/>
    <w:rsid w:val="003903ED"/>
    <w:rsid w:val="003905E9"/>
    <w:rsid w:val="00390877"/>
    <w:rsid w:val="0039140F"/>
    <w:rsid w:val="003A0770"/>
    <w:rsid w:val="003B0C9C"/>
    <w:rsid w:val="003B7E47"/>
    <w:rsid w:val="003C6429"/>
    <w:rsid w:val="003D29F8"/>
    <w:rsid w:val="00400E04"/>
    <w:rsid w:val="00424D55"/>
    <w:rsid w:val="00431060"/>
    <w:rsid w:val="00454753"/>
    <w:rsid w:val="00456720"/>
    <w:rsid w:val="0046770A"/>
    <w:rsid w:val="00472B85"/>
    <w:rsid w:val="00480F1D"/>
    <w:rsid w:val="00495EAC"/>
    <w:rsid w:val="004A50EB"/>
    <w:rsid w:val="004A5E23"/>
    <w:rsid w:val="004B239A"/>
    <w:rsid w:val="004C44E6"/>
    <w:rsid w:val="004D4CB0"/>
    <w:rsid w:val="005023A6"/>
    <w:rsid w:val="00516BB7"/>
    <w:rsid w:val="00522C5E"/>
    <w:rsid w:val="00524BC8"/>
    <w:rsid w:val="0052703A"/>
    <w:rsid w:val="00535507"/>
    <w:rsid w:val="005439BE"/>
    <w:rsid w:val="0054561D"/>
    <w:rsid w:val="00546C5B"/>
    <w:rsid w:val="005471FD"/>
    <w:rsid w:val="00547C90"/>
    <w:rsid w:val="00551CD5"/>
    <w:rsid w:val="005617EA"/>
    <w:rsid w:val="00562386"/>
    <w:rsid w:val="0057090E"/>
    <w:rsid w:val="00570F44"/>
    <w:rsid w:val="00596701"/>
    <w:rsid w:val="005A760C"/>
    <w:rsid w:val="005D6DD7"/>
    <w:rsid w:val="005F4A9B"/>
    <w:rsid w:val="006071AA"/>
    <w:rsid w:val="00610B8D"/>
    <w:rsid w:val="00611AE4"/>
    <w:rsid w:val="00620231"/>
    <w:rsid w:val="00620A4B"/>
    <w:rsid w:val="00637630"/>
    <w:rsid w:val="00647A0A"/>
    <w:rsid w:val="006637F7"/>
    <w:rsid w:val="006649D0"/>
    <w:rsid w:val="00665121"/>
    <w:rsid w:val="00683174"/>
    <w:rsid w:val="006872EE"/>
    <w:rsid w:val="00695FEE"/>
    <w:rsid w:val="006B5814"/>
    <w:rsid w:val="006C1A92"/>
    <w:rsid w:val="006C49C0"/>
    <w:rsid w:val="006C503A"/>
    <w:rsid w:val="006D4537"/>
    <w:rsid w:val="00705151"/>
    <w:rsid w:val="00713675"/>
    <w:rsid w:val="00726452"/>
    <w:rsid w:val="00750353"/>
    <w:rsid w:val="007527AD"/>
    <w:rsid w:val="0075566E"/>
    <w:rsid w:val="007626B0"/>
    <w:rsid w:val="00764434"/>
    <w:rsid w:val="0078638F"/>
    <w:rsid w:val="00791CB5"/>
    <w:rsid w:val="007A0EDE"/>
    <w:rsid w:val="007A5D9E"/>
    <w:rsid w:val="007A61F4"/>
    <w:rsid w:val="007B2C57"/>
    <w:rsid w:val="007B547B"/>
    <w:rsid w:val="007D3627"/>
    <w:rsid w:val="007D4BD4"/>
    <w:rsid w:val="007E20D3"/>
    <w:rsid w:val="007F7D20"/>
    <w:rsid w:val="00822839"/>
    <w:rsid w:val="00827B1F"/>
    <w:rsid w:val="008353B5"/>
    <w:rsid w:val="00842CB5"/>
    <w:rsid w:val="00861082"/>
    <w:rsid w:val="00862773"/>
    <w:rsid w:val="00863F9C"/>
    <w:rsid w:val="00866221"/>
    <w:rsid w:val="00875BF4"/>
    <w:rsid w:val="008840A9"/>
    <w:rsid w:val="008A5521"/>
    <w:rsid w:val="008C2D81"/>
    <w:rsid w:val="008D22CD"/>
    <w:rsid w:val="008D2B33"/>
    <w:rsid w:val="0090037A"/>
    <w:rsid w:val="0090233B"/>
    <w:rsid w:val="009023FB"/>
    <w:rsid w:val="0090453F"/>
    <w:rsid w:val="009217D4"/>
    <w:rsid w:val="00937504"/>
    <w:rsid w:val="00937849"/>
    <w:rsid w:val="00960F70"/>
    <w:rsid w:val="00974E7F"/>
    <w:rsid w:val="00976C8C"/>
    <w:rsid w:val="00977830"/>
    <w:rsid w:val="00985A6B"/>
    <w:rsid w:val="009915FD"/>
    <w:rsid w:val="0099179D"/>
    <w:rsid w:val="009A790B"/>
    <w:rsid w:val="009C69E5"/>
    <w:rsid w:val="009D5E6C"/>
    <w:rsid w:val="009D7E3F"/>
    <w:rsid w:val="009E4998"/>
    <w:rsid w:val="00A11B9F"/>
    <w:rsid w:val="00A33AFD"/>
    <w:rsid w:val="00A51FF0"/>
    <w:rsid w:val="00A8288C"/>
    <w:rsid w:val="00AB0CBA"/>
    <w:rsid w:val="00AB7256"/>
    <w:rsid w:val="00AC6E8F"/>
    <w:rsid w:val="00AE4F4E"/>
    <w:rsid w:val="00AE590A"/>
    <w:rsid w:val="00AF124C"/>
    <w:rsid w:val="00AF14A5"/>
    <w:rsid w:val="00AF5F61"/>
    <w:rsid w:val="00B01E74"/>
    <w:rsid w:val="00B033D7"/>
    <w:rsid w:val="00B079AD"/>
    <w:rsid w:val="00B20CFC"/>
    <w:rsid w:val="00B36106"/>
    <w:rsid w:val="00B4579A"/>
    <w:rsid w:val="00B64C95"/>
    <w:rsid w:val="00B706A5"/>
    <w:rsid w:val="00B83CFF"/>
    <w:rsid w:val="00BB5E6C"/>
    <w:rsid w:val="00BB5FD0"/>
    <w:rsid w:val="00BB7328"/>
    <w:rsid w:val="00BC7662"/>
    <w:rsid w:val="00BD4A16"/>
    <w:rsid w:val="00BE1F40"/>
    <w:rsid w:val="00BE71F1"/>
    <w:rsid w:val="00BE779D"/>
    <w:rsid w:val="00C1149C"/>
    <w:rsid w:val="00C26A47"/>
    <w:rsid w:val="00C26E72"/>
    <w:rsid w:val="00C34CE2"/>
    <w:rsid w:val="00C34F0B"/>
    <w:rsid w:val="00C37075"/>
    <w:rsid w:val="00C4117F"/>
    <w:rsid w:val="00C457D9"/>
    <w:rsid w:val="00C67D23"/>
    <w:rsid w:val="00C704CB"/>
    <w:rsid w:val="00C70729"/>
    <w:rsid w:val="00C75E93"/>
    <w:rsid w:val="00C9243C"/>
    <w:rsid w:val="00C9782A"/>
    <w:rsid w:val="00CA547D"/>
    <w:rsid w:val="00CB2023"/>
    <w:rsid w:val="00CB4859"/>
    <w:rsid w:val="00CC6261"/>
    <w:rsid w:val="00CD37E1"/>
    <w:rsid w:val="00CF2BA1"/>
    <w:rsid w:val="00CF5C95"/>
    <w:rsid w:val="00CF7161"/>
    <w:rsid w:val="00D23E41"/>
    <w:rsid w:val="00D33582"/>
    <w:rsid w:val="00D46EB4"/>
    <w:rsid w:val="00D52925"/>
    <w:rsid w:val="00D62352"/>
    <w:rsid w:val="00D625EE"/>
    <w:rsid w:val="00D747C4"/>
    <w:rsid w:val="00D8010D"/>
    <w:rsid w:val="00D838FD"/>
    <w:rsid w:val="00D875E1"/>
    <w:rsid w:val="00DA2CD9"/>
    <w:rsid w:val="00DB038D"/>
    <w:rsid w:val="00DC1858"/>
    <w:rsid w:val="00DC336D"/>
    <w:rsid w:val="00DD1C4B"/>
    <w:rsid w:val="00E11120"/>
    <w:rsid w:val="00E16E17"/>
    <w:rsid w:val="00E27584"/>
    <w:rsid w:val="00E27FD5"/>
    <w:rsid w:val="00E40600"/>
    <w:rsid w:val="00E52039"/>
    <w:rsid w:val="00E648AA"/>
    <w:rsid w:val="00E769E2"/>
    <w:rsid w:val="00E96DA1"/>
    <w:rsid w:val="00EA3AD4"/>
    <w:rsid w:val="00EA412C"/>
    <w:rsid w:val="00EA74E6"/>
    <w:rsid w:val="00EB3298"/>
    <w:rsid w:val="00EB67C0"/>
    <w:rsid w:val="00EB7C92"/>
    <w:rsid w:val="00EC4FC7"/>
    <w:rsid w:val="00EC72D5"/>
    <w:rsid w:val="00ED05D8"/>
    <w:rsid w:val="00EE1273"/>
    <w:rsid w:val="00EE14F2"/>
    <w:rsid w:val="00EF1403"/>
    <w:rsid w:val="00EF3F3B"/>
    <w:rsid w:val="00EF6B02"/>
    <w:rsid w:val="00F1275C"/>
    <w:rsid w:val="00F13038"/>
    <w:rsid w:val="00F145C2"/>
    <w:rsid w:val="00F72B96"/>
    <w:rsid w:val="00F8799E"/>
    <w:rsid w:val="00FB04F6"/>
    <w:rsid w:val="00FB5A62"/>
    <w:rsid w:val="00FD0695"/>
    <w:rsid w:val="00FD1E78"/>
    <w:rsid w:val="00FD2786"/>
    <w:rsid w:val="00FF5EBC"/>
    <w:rsid w:val="00FF7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4425D0-7EB3-4E86-AD71-20D75DFD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A76"/>
  </w:style>
  <w:style w:type="paragraph" w:styleId="a5">
    <w:name w:val="footer"/>
    <w:basedOn w:val="a"/>
    <w:link w:val="a6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A76"/>
  </w:style>
  <w:style w:type="paragraph" w:styleId="a7">
    <w:name w:val="List Paragraph"/>
    <w:basedOn w:val="a"/>
    <w:uiPriority w:val="34"/>
    <w:qFormat/>
    <w:rsid w:val="00255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1BA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E1BAC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E6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E27FD5"/>
    <w:pPr>
      <w:spacing w:after="0" w:line="240" w:lineRule="auto"/>
    </w:pPr>
  </w:style>
  <w:style w:type="character" w:customStyle="1" w:styleId="A40">
    <w:name w:val="A4"/>
    <w:uiPriority w:val="99"/>
    <w:rsid w:val="001C61F7"/>
    <w:rPr>
      <w:color w:val="000000"/>
    </w:rPr>
  </w:style>
  <w:style w:type="paragraph" w:customStyle="1" w:styleId="Pa5">
    <w:name w:val="Pa5"/>
    <w:basedOn w:val="a"/>
    <w:next w:val="a"/>
    <w:uiPriority w:val="99"/>
    <w:rsid w:val="00307616"/>
    <w:pPr>
      <w:autoSpaceDE w:val="0"/>
      <w:autoSpaceDN w:val="0"/>
      <w:adjustRightInd w:val="0"/>
      <w:spacing w:after="0" w:line="281" w:lineRule="atLeast"/>
    </w:pPr>
    <w:rPr>
      <w:rFonts w:ascii="TH SarabunPSK" w:hAnsi="TH SarabunPSK" w:cs="TH SarabunPSK"/>
      <w:sz w:val="24"/>
      <w:szCs w:val="24"/>
    </w:rPr>
  </w:style>
  <w:style w:type="character" w:customStyle="1" w:styleId="apple-converted-space">
    <w:name w:val="apple-converted-space"/>
    <w:basedOn w:val="a0"/>
    <w:rsid w:val="00863F9C"/>
  </w:style>
  <w:style w:type="character" w:styleId="ad">
    <w:name w:val="Strong"/>
    <w:basedOn w:val="a0"/>
    <w:uiPriority w:val="22"/>
    <w:qFormat/>
    <w:rsid w:val="00863F9C"/>
    <w:rPr>
      <w:b/>
      <w:bCs/>
    </w:rPr>
  </w:style>
  <w:style w:type="character" w:customStyle="1" w:styleId="ac">
    <w:name w:val="ไม่มีการเว้นระยะห่าง อักขระ"/>
    <w:link w:val="ab"/>
    <w:uiPriority w:val="1"/>
    <w:locked/>
    <w:rsid w:val="003B7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2344E-4900-4AC4-BE65-640B90F3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1454</Words>
  <Characters>8292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</dc:creator>
  <cp:lastModifiedBy>Kob</cp:lastModifiedBy>
  <cp:revision>38</cp:revision>
  <cp:lastPrinted>2016-09-19T07:09:00Z</cp:lastPrinted>
  <dcterms:created xsi:type="dcterms:W3CDTF">2016-08-19T03:34:00Z</dcterms:created>
  <dcterms:modified xsi:type="dcterms:W3CDTF">2016-09-19T07:10:00Z</dcterms:modified>
</cp:coreProperties>
</file>